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4506723" w:displacedByCustomXml="next"/>
    <w:bookmarkEnd w:id="0" w:displacedByCustomXml="next"/>
    <w:sdt>
      <w:sdtPr>
        <w:id w:val="-1942447397"/>
        <w:docPartObj>
          <w:docPartGallery w:val="Cover Pages"/>
          <w:docPartUnique/>
        </w:docPartObj>
      </w:sdtPr>
      <w:sdtEndPr/>
      <w:sdtContent>
        <w:p w14:paraId="3C681D66" w14:textId="364833C6" w:rsidR="00281A1B" w:rsidRDefault="00C80721">
          <w:r>
            <w:rPr>
              <w:noProof/>
            </w:rPr>
            <w:pict w14:anchorId="15C0D8B3">
              <v:shapetype id="_x0000_t202" coordsize="21600,21600" o:spt="202" path="m,l,21600r21600,l21600,xe">
                <v:stroke joinstyle="miter"/>
                <v:path gradientshapeok="t" o:connecttype="rect"/>
              </v:shapetype>
              <v:shape id="_x0000_s1045" type="#_x0000_t202" style="position:absolute;margin-left:-37.65pt;margin-top:4.8pt;width:380.4pt;height:48pt;z-index:251660288;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45">
                  <w:txbxContent>
                    <w:p w14:paraId="78ED3EAB" w14:textId="77777777" w:rsidR="00DA44DE" w:rsidRDefault="00DA44DE" w:rsidP="0020172E">
                      <w:pPr>
                        <w:widowControl w:val="0"/>
                        <w:autoSpaceDE w:val="0"/>
                        <w:autoSpaceDN w:val="0"/>
                        <w:adjustRightInd w:val="0"/>
                        <w:spacing w:after="0" w:line="240" w:lineRule="auto"/>
                        <w:jc w:val="center"/>
                        <w:rPr>
                          <w:rFonts w:ascii="Arial" w:hAnsi="Arial" w:cs="Arial"/>
                          <w:b/>
                          <w:bCs/>
                          <w:color w:val="0000FF"/>
                          <w:sz w:val="24"/>
                          <w:szCs w:val="24"/>
                        </w:rPr>
                      </w:pPr>
                    </w:p>
                    <w:p w14:paraId="73C57B13" w14:textId="0E57F0F9" w:rsidR="001B52D4" w:rsidRPr="00B412A8" w:rsidRDefault="002D5B60" w:rsidP="0020172E">
                      <w:pPr>
                        <w:widowControl w:val="0"/>
                        <w:autoSpaceDE w:val="0"/>
                        <w:autoSpaceDN w:val="0"/>
                        <w:adjustRightInd w:val="0"/>
                        <w:spacing w:after="0" w:line="240" w:lineRule="auto"/>
                        <w:jc w:val="center"/>
                        <w:rPr>
                          <w:color w:val="FF0000"/>
                          <w:sz w:val="28"/>
                          <w:szCs w:val="24"/>
                        </w:rPr>
                      </w:pPr>
                      <w:r w:rsidRPr="00365ACD">
                        <w:rPr>
                          <w:rFonts w:ascii="Arial" w:hAnsi="Arial" w:cs="Arial"/>
                          <w:b/>
                          <w:bCs/>
                          <w:color w:val="0000FF"/>
                          <w:sz w:val="24"/>
                          <w:szCs w:val="24"/>
                        </w:rPr>
                        <w:t>WEB</w:t>
                      </w:r>
                      <w:r>
                        <w:rPr>
                          <w:rFonts w:ascii="Arial" w:hAnsi="Arial" w:cs="Arial"/>
                          <w:b/>
                          <w:bCs/>
                          <w:color w:val="0000FF"/>
                          <w:sz w:val="24"/>
                          <w:szCs w:val="24"/>
                        </w:rPr>
                        <w:t>INAR</w:t>
                      </w:r>
                      <w:r w:rsidRPr="00365ACD">
                        <w:rPr>
                          <w:rFonts w:ascii="Arial" w:hAnsi="Arial" w:cs="Arial"/>
                          <w:b/>
                          <w:bCs/>
                          <w:color w:val="0000FF"/>
                          <w:sz w:val="24"/>
                          <w:szCs w:val="24"/>
                        </w:rPr>
                        <w:t xml:space="preserve"> ON</w:t>
                      </w:r>
                      <w:r>
                        <w:rPr>
                          <w:rFonts w:ascii="Arial" w:hAnsi="Arial" w:cs="Arial"/>
                          <w:b/>
                          <w:bCs/>
                          <w:color w:val="0000FF"/>
                          <w:sz w:val="24"/>
                          <w:szCs w:val="24"/>
                        </w:rPr>
                        <w:t xml:space="preserve"> </w:t>
                      </w:r>
                      <w:r w:rsidR="00705E6C">
                        <w:rPr>
                          <w:rFonts w:ascii="Arial" w:hAnsi="Arial" w:cs="Arial"/>
                          <w:b/>
                          <w:bCs/>
                          <w:color w:val="0000FF"/>
                          <w:sz w:val="24"/>
                          <w:szCs w:val="24"/>
                        </w:rPr>
                        <w:t>Analysis of Financial statements</w:t>
                      </w:r>
                    </w:p>
                  </w:txbxContent>
                </v:textbox>
              </v:shape>
            </w:pict>
          </w:r>
          <w:r w:rsidR="00611D02">
            <w:rPr>
              <w:noProof/>
            </w:rPr>
            <w:drawing>
              <wp:anchor distT="0" distB="0" distL="114300" distR="114300" simplePos="0" relativeHeight="251654656" behindDoc="0" locked="0" layoutInCell="1" allowOverlap="1" wp14:anchorId="3AC3092D" wp14:editId="316FAEF8">
                <wp:simplePos x="0" y="0"/>
                <wp:positionH relativeFrom="margin">
                  <wp:posOffset>4514850</wp:posOffset>
                </wp:positionH>
                <wp:positionV relativeFrom="paragraph">
                  <wp:posOffset>-647700</wp:posOffset>
                </wp:positionV>
                <wp:extent cx="2085975"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235DFCB">
              <v:shape id="_x0000_s1037" type="#_x0000_t202" style="position:absolute;margin-left:-34.35pt;margin-top:-59.2pt;width:377.85pt;height:58.9pt;z-index:25165619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7">
                  <w:txbxContent>
                    <w:p w14:paraId="26B5B92F"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STATE BANK INSTITUTE OF RURAL BANKING, HYDERABAD</w:t>
                      </w:r>
                    </w:p>
                    <w:p w14:paraId="7A9BF6A4"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(ISO 9001:2015 CERTIFIED INSTITUTE)</w:t>
                      </w:r>
                    </w:p>
                    <w:p w14:paraId="77D75A31" w14:textId="77777777" w:rsidR="00281A1B" w:rsidRPr="00752DA3" w:rsidRDefault="00281A1B">
                      <w:pPr>
                        <w:rPr>
                          <w:rFonts w:ascii="Arial" w:hAnsi="Arial" w:cs="Arial"/>
                        </w:rPr>
                      </w:pPr>
                    </w:p>
                  </w:txbxContent>
                </v:textbox>
              </v:shape>
            </w:pict>
          </w:r>
          <w:r>
            <w:rPr>
              <w:noProof/>
            </w:rPr>
            <w:pict w14:anchorId="77233D76">
              <v:group id="Group 48" o:spid="_x0000_s1026" style="position:absolute;margin-left:0;margin-top:0;width:604.45pt;height:784.9pt;z-index:-251661312;mso-position-horizontal:center;mso-position-horizontal-relative:page;mso-position-vertical:center;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style="mso-next-textbox:#Rectangle 54" inset="54pt,54pt,1in,5in">
                      <w:txbxContent>
                        <w:p w14:paraId="606AFED1" w14:textId="2A13BE3C" w:rsidR="00281A1B" w:rsidRDefault="00281A1B">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 id="Text Box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style="mso-next-textbox:#Text Box 61" inset="54pt,0,1in,0">
                    <w:txbxContent>
                      <w:sdt>
                        <w:sdtPr>
                          <w:rPr>
                            <w:rFonts w:asciiTheme="majorHAnsi" w:eastAsiaTheme="majorEastAsia" w:hAnsiTheme="majorHAnsi" w:cstheme="majorBidi"/>
                            <w:caps/>
                            <w:color w:val="FFFFFF" w:themeColor="background1"/>
                            <w:sz w:val="64"/>
                            <w:szCs w:val="6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40386EAC" w14:textId="4A872A73" w:rsidR="00281A1B" w:rsidRDefault="009D2836">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     </w:t>
                            </w:r>
                          </w:p>
                        </w:sdtContent>
                      </w:sdt>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A8DDB" w14:textId="7CF51BBD" w:rsidR="00281A1B" w:rsidRDefault="005C22AA">
                            <w:pPr>
                              <w:pStyle w:val="NoSpacing"/>
                              <w:spacing w:before="120"/>
                              <w:rPr>
                                <w:color w:val="4F81BD" w:themeColor="accent1"/>
                                <w:sz w:val="36"/>
                                <w:szCs w:val="36"/>
                              </w:rPr>
                            </w:pPr>
                            <w:r>
                              <w:rPr>
                                <w:color w:val="4F81BD" w:themeColor="accent1"/>
                                <w:sz w:val="36"/>
                                <w:szCs w:val="36"/>
                              </w:rPr>
                              <w:t xml:space="preserve">     </w:t>
                            </w:r>
                          </w:p>
                        </w:sdtContent>
                      </w:sdt>
                    </w:txbxContent>
                  </v:textbox>
                </v:shape>
                <w10:wrap anchorx="page" anchory="page"/>
              </v:group>
            </w:pict>
          </w:r>
        </w:p>
        <w:p w14:paraId="3F97A3C1" w14:textId="6C9EFF36" w:rsidR="00281A1B" w:rsidRDefault="00C80721">
          <w:r>
            <w:rPr>
              <w:noProof/>
            </w:rPr>
            <w:pict w14:anchorId="1AAA22EE">
              <v:shape id="_x0000_s1041" type="#_x0000_t202" style="position:absolute;margin-left:-260.15pt;margin-top:322.55pt;width:557.9pt;height:116.25pt;z-index:251658240;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1">
                  <w:txbxContent>
                    <w:p w14:paraId="55773205" w14:textId="742A550A" w:rsidR="00BC551F" w:rsidRPr="006F51D4" w:rsidRDefault="00E87D52" w:rsidP="006F51D4">
                      <w:pPr>
                        <w:autoSpaceDE w:val="0"/>
                        <w:autoSpaceDN w:val="0"/>
                        <w:adjustRightInd w:val="0"/>
                        <w:spacing w:after="0" w:line="240" w:lineRule="auto"/>
                        <w:jc w:val="both"/>
                        <w:rPr>
                          <w:rFonts w:ascii="Arial" w:hAnsi="Arial" w:cs="Arial"/>
                          <w:sz w:val="24"/>
                          <w:szCs w:val="24"/>
                        </w:rPr>
                      </w:pPr>
                      <w:r w:rsidRPr="006F51D4">
                        <w:rPr>
                          <w:rFonts w:ascii="Arial" w:hAnsi="Arial" w:cs="Arial"/>
                          <w:b/>
                          <w:bCs/>
                          <w:color w:val="0000FF"/>
                          <w:sz w:val="24"/>
                          <w:szCs w:val="24"/>
                        </w:rPr>
                        <w:t>THE PROGRAMME:</w:t>
                      </w:r>
                      <w:r w:rsidRPr="006F51D4">
                        <w:rPr>
                          <w:rFonts w:ascii="Arial" w:hAnsi="Arial" w:cs="Arial"/>
                          <w:sz w:val="24"/>
                          <w:szCs w:val="24"/>
                        </w:rPr>
                        <w:t xml:space="preserve"> </w:t>
                      </w:r>
                    </w:p>
                    <w:p w14:paraId="6EC3655E" w14:textId="7AE869C9" w:rsidR="006F51D4" w:rsidRDefault="00CF2101" w:rsidP="006F51D4">
                      <w:pPr>
                        <w:pStyle w:val="ListParagraph"/>
                        <w:numPr>
                          <w:ilvl w:val="0"/>
                          <w:numId w:val="12"/>
                        </w:numPr>
                        <w:autoSpaceDE w:val="0"/>
                        <w:autoSpaceDN w:val="0"/>
                        <w:adjustRightInd w:val="0"/>
                        <w:spacing w:after="0" w:line="240" w:lineRule="auto"/>
                        <w:jc w:val="both"/>
                        <w:rPr>
                          <w:rFonts w:ascii="Arial" w:hAnsi="Arial" w:cs="Arial"/>
                          <w:szCs w:val="22"/>
                        </w:rPr>
                      </w:pPr>
                      <w:r>
                        <w:rPr>
                          <w:rFonts w:ascii="Arial" w:hAnsi="Arial" w:cs="Arial"/>
                          <w:szCs w:val="22"/>
                        </w:rPr>
                        <w:t xml:space="preserve">Analysis of </w:t>
                      </w:r>
                      <w:r w:rsidR="00705E6C">
                        <w:rPr>
                          <w:rFonts w:ascii="Arial" w:hAnsi="Arial" w:cs="Arial"/>
                          <w:szCs w:val="22"/>
                        </w:rPr>
                        <w:t>financial statements</w:t>
                      </w:r>
                      <w:r>
                        <w:rPr>
                          <w:rFonts w:ascii="Arial" w:hAnsi="Arial" w:cs="Arial"/>
                          <w:szCs w:val="22"/>
                        </w:rPr>
                        <w:t xml:space="preserve"> plays an important role in credit appraisal. This </w:t>
                      </w:r>
                      <w:proofErr w:type="spellStart"/>
                      <w:r>
                        <w:rPr>
                          <w:rFonts w:ascii="Arial" w:hAnsi="Arial" w:cs="Arial"/>
                          <w:szCs w:val="22"/>
                        </w:rPr>
                        <w:t>programme</w:t>
                      </w:r>
                      <w:proofErr w:type="spellEnd"/>
                      <w:r>
                        <w:rPr>
                          <w:rFonts w:ascii="Arial" w:hAnsi="Arial" w:cs="Arial"/>
                          <w:szCs w:val="22"/>
                        </w:rPr>
                        <w:t xml:space="preserve"> will focus on various aspects of </w:t>
                      </w:r>
                      <w:r w:rsidR="00B51B59">
                        <w:rPr>
                          <w:rFonts w:ascii="Arial" w:hAnsi="Arial" w:cs="Arial"/>
                          <w:szCs w:val="22"/>
                        </w:rPr>
                        <w:t>balance-sheet analysis</w:t>
                      </w:r>
                    </w:p>
                    <w:p w14:paraId="783F54B6" w14:textId="77777777" w:rsidR="004C41E1" w:rsidRPr="004C41E1" w:rsidRDefault="004C41E1" w:rsidP="004C41E1">
                      <w:pPr>
                        <w:pStyle w:val="ListParagraph"/>
                        <w:autoSpaceDE w:val="0"/>
                        <w:autoSpaceDN w:val="0"/>
                        <w:adjustRightInd w:val="0"/>
                        <w:spacing w:after="0" w:line="240" w:lineRule="auto"/>
                        <w:ind w:left="360"/>
                        <w:jc w:val="both"/>
                        <w:rPr>
                          <w:rFonts w:ascii="Arial" w:hAnsi="Arial" w:cs="Arial"/>
                          <w:szCs w:val="22"/>
                        </w:rPr>
                      </w:pPr>
                    </w:p>
                  </w:txbxContent>
                </v:textbox>
              </v:shape>
            </w:pict>
          </w:r>
          <w:r>
            <w:rPr>
              <w:noProof/>
            </w:rPr>
            <w:pict w14:anchorId="5965B76B">
              <v:shape id="_x0000_s1050" type="#_x0000_t202" style="position:absolute;margin-left:93.75pt;margin-top:450.8pt;width:210.7pt;height:172.65pt;z-index:251662336;mso-position-horizontal-relative:text;mso-position-vertical-relative:text">
                <v:textbox style="mso-next-textbox:#_x0000_s1050">
                  <w:txbxContent>
                    <w:p w14:paraId="2E3A5A7D" w14:textId="48855F18" w:rsidR="00147BB3" w:rsidRDefault="00C80721">
                      <w:r>
                        <w:rPr>
                          <w:noProof/>
                        </w:rPr>
                        <w:drawing>
                          <wp:inline distT="0" distB="0" distL="0" distR="0" wp14:anchorId="3F9E013F" wp14:editId="5A04B040">
                            <wp:extent cx="2483482" cy="2047875"/>
                            <wp:effectExtent l="0" t="0" r="0" b="0"/>
                            <wp:docPr id="2" name="Picture 2" descr="A hand holding a pair of scisso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 holding a pair of scissor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179" cy="2052573"/>
                                    </a:xfrm>
                                    <a:prstGeom prst="rect">
                                      <a:avLst/>
                                    </a:prstGeom>
                                    <a:noFill/>
                                    <a:ln>
                                      <a:noFill/>
                                    </a:ln>
                                  </pic:spPr>
                                </pic:pic>
                              </a:graphicData>
                            </a:graphic>
                          </wp:inline>
                        </w:drawing>
                      </w:r>
                    </w:p>
                  </w:txbxContent>
                </v:textbox>
              </v:shape>
            </w:pict>
          </w:r>
          <w:r>
            <w:rPr>
              <w:noProof/>
            </w:rPr>
            <w:pict w14:anchorId="7F4DD040">
              <v:shape id="_x0000_s1043" type="#_x0000_t202" style="position:absolute;margin-left:-261.65pt;margin-top:451.55pt;width:342.5pt;height:171pt;z-index:251659264;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3">
                  <w:txbxContent>
                    <w:p w14:paraId="15246EC0" w14:textId="3BE97DF9" w:rsidR="006536DC" w:rsidRDefault="00CD1514" w:rsidP="00FB1F49">
                      <w:pPr>
                        <w:autoSpaceDE w:val="0"/>
                        <w:autoSpaceDN w:val="0"/>
                        <w:adjustRightInd w:val="0"/>
                        <w:spacing w:after="0" w:line="240" w:lineRule="auto"/>
                        <w:jc w:val="both"/>
                        <w:rPr>
                          <w:rFonts w:ascii="Arial" w:hAnsi="Arial" w:cs="Arial"/>
                          <w:b/>
                          <w:bCs/>
                          <w:color w:val="0000FF"/>
                          <w:szCs w:val="22"/>
                        </w:rPr>
                      </w:pPr>
                      <w:r w:rsidRPr="00CD1514">
                        <w:rPr>
                          <w:rFonts w:ascii="Arial" w:hAnsi="Arial" w:cs="Arial"/>
                          <w:b/>
                          <w:bCs/>
                          <w:color w:val="0000FF"/>
                          <w:szCs w:val="22"/>
                        </w:rPr>
                        <w:t xml:space="preserve">COURSE CONTENT: </w:t>
                      </w:r>
                    </w:p>
                    <w:p w14:paraId="3957F80C" w14:textId="2F7DFA46" w:rsidR="003123E5" w:rsidRDefault="003123E5" w:rsidP="00FB1F49">
                      <w:pPr>
                        <w:autoSpaceDE w:val="0"/>
                        <w:autoSpaceDN w:val="0"/>
                        <w:adjustRightInd w:val="0"/>
                        <w:spacing w:after="0" w:line="240" w:lineRule="auto"/>
                        <w:jc w:val="both"/>
                        <w:rPr>
                          <w:rFonts w:ascii="Arial" w:hAnsi="Arial" w:cs="Arial"/>
                          <w:b/>
                          <w:bCs/>
                          <w:color w:val="0000FF"/>
                          <w:szCs w:val="22"/>
                        </w:rPr>
                      </w:pPr>
                    </w:p>
                    <w:p w14:paraId="11D60C29" w14:textId="3E032741" w:rsidR="00436787" w:rsidRPr="004C41E1" w:rsidRDefault="00CF2101" w:rsidP="00436787">
                      <w:pPr>
                        <w:spacing w:after="0"/>
                        <w:rPr>
                          <w:rFonts w:ascii="Arial" w:hAnsi="Arial" w:cs="Arial"/>
                          <w:szCs w:val="22"/>
                        </w:rPr>
                      </w:pPr>
                      <w:r>
                        <w:rPr>
                          <w:rFonts w:ascii="Arial" w:hAnsi="Arial" w:cs="Arial"/>
                          <w:szCs w:val="22"/>
                        </w:rPr>
                        <w:t xml:space="preserve">To understand various aspect of </w:t>
                      </w:r>
                      <w:proofErr w:type="gramStart"/>
                      <w:r w:rsidR="00705E6C">
                        <w:rPr>
                          <w:rFonts w:ascii="Arial" w:hAnsi="Arial" w:cs="Arial"/>
                          <w:szCs w:val="22"/>
                        </w:rPr>
                        <w:t>Financial</w:t>
                      </w:r>
                      <w:proofErr w:type="gramEnd"/>
                      <w:r w:rsidR="00705E6C">
                        <w:rPr>
                          <w:rFonts w:ascii="Arial" w:hAnsi="Arial" w:cs="Arial"/>
                          <w:szCs w:val="22"/>
                        </w:rPr>
                        <w:t xml:space="preserve"> statements</w:t>
                      </w:r>
                    </w:p>
                    <w:p w14:paraId="0EF71F72" w14:textId="397E22B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18206CBC" w14:textId="2EF820A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00092433" w14:textId="77777777" w:rsidR="00654AA5" w:rsidRPr="00CD1514" w:rsidRDefault="00654AA5" w:rsidP="00FB1F49">
                      <w:pPr>
                        <w:autoSpaceDE w:val="0"/>
                        <w:autoSpaceDN w:val="0"/>
                        <w:adjustRightInd w:val="0"/>
                        <w:spacing w:after="0" w:line="240" w:lineRule="auto"/>
                        <w:jc w:val="both"/>
                        <w:rPr>
                          <w:rFonts w:ascii="Arial" w:hAnsi="Arial" w:cs="Arial"/>
                          <w:b/>
                          <w:bCs/>
                          <w:color w:val="0000FF"/>
                          <w:szCs w:val="22"/>
                        </w:rPr>
                      </w:pPr>
                    </w:p>
                    <w:p w14:paraId="63CCDA3B" w14:textId="05FD9AFF" w:rsidR="00A91C02" w:rsidRPr="00560566" w:rsidRDefault="00560566" w:rsidP="00560566">
                      <w:pPr>
                        <w:widowControl w:val="0"/>
                        <w:overflowPunct w:val="0"/>
                        <w:autoSpaceDE w:val="0"/>
                        <w:autoSpaceDN w:val="0"/>
                        <w:adjustRightInd w:val="0"/>
                        <w:spacing w:after="0"/>
                        <w:jc w:val="both"/>
                        <w:rPr>
                          <w:rFonts w:ascii="Arial" w:hAnsi="Arial" w:cs="Arial"/>
                          <w:b/>
                          <w:bCs/>
                          <w:color w:val="0000FF"/>
                          <w:szCs w:val="22"/>
                        </w:rPr>
                      </w:pPr>
                      <w:r w:rsidRPr="00560566">
                        <w:rPr>
                          <w:rFonts w:ascii="Arial" w:hAnsi="Arial" w:cs="Arial"/>
                          <w:b/>
                          <w:bCs/>
                          <w:color w:val="0000FF"/>
                          <w:szCs w:val="22"/>
                        </w:rPr>
                        <w:t xml:space="preserve">TARGET GROUP:  </w:t>
                      </w:r>
                    </w:p>
                    <w:p w14:paraId="496C2CD8" w14:textId="47ACD5F8" w:rsidR="00560566" w:rsidRPr="004C41E1" w:rsidRDefault="00560566" w:rsidP="00560566">
                      <w:pPr>
                        <w:spacing w:after="0"/>
                        <w:rPr>
                          <w:rFonts w:ascii="Arial" w:hAnsi="Arial" w:cs="Arial"/>
                          <w:szCs w:val="22"/>
                        </w:rPr>
                      </w:pPr>
                      <w:r w:rsidRPr="004C41E1">
                        <w:rPr>
                          <w:rFonts w:ascii="Arial" w:hAnsi="Arial" w:cs="Arial"/>
                          <w:szCs w:val="22"/>
                        </w:rPr>
                        <w:t xml:space="preserve">Branch functionaries </w:t>
                      </w:r>
                      <w:r w:rsidR="00CF2101">
                        <w:rPr>
                          <w:rFonts w:ascii="Arial" w:hAnsi="Arial" w:cs="Arial"/>
                          <w:szCs w:val="22"/>
                        </w:rPr>
                        <w:t>and CPC officials</w:t>
                      </w:r>
                    </w:p>
                    <w:p w14:paraId="210B4BEB" w14:textId="77777777" w:rsidR="00560566" w:rsidRPr="00CD1514" w:rsidRDefault="00560566">
                      <w:pPr>
                        <w:rPr>
                          <w:rFonts w:ascii="Arial" w:hAnsi="Arial" w:cs="Arial"/>
                          <w:szCs w:val="22"/>
                        </w:rPr>
                      </w:pPr>
                    </w:p>
                    <w:p w14:paraId="323E4526" w14:textId="77777777" w:rsidR="00632991" w:rsidRPr="00CD1514" w:rsidRDefault="00632991">
                      <w:pPr>
                        <w:rPr>
                          <w:rFonts w:ascii="Arial" w:hAnsi="Arial" w:cs="Arial"/>
                          <w:sz w:val="28"/>
                          <w:szCs w:val="24"/>
                        </w:rPr>
                      </w:pPr>
                    </w:p>
                    <w:p w14:paraId="783C3D23" w14:textId="77777777" w:rsidR="00632991" w:rsidRDefault="00632991"/>
                    <w:p w14:paraId="1D136AF0" w14:textId="77777777" w:rsidR="00632991" w:rsidRDefault="00632991"/>
                  </w:txbxContent>
                </v:textbox>
              </v:shape>
            </w:pict>
          </w:r>
          <w:r>
            <w:rPr>
              <w:noProof/>
            </w:rPr>
            <w:pict w14:anchorId="612EE05B">
              <v:shape id="_x0000_s1038" type="#_x0000_t202" style="position:absolute;margin-left:-10.5pt;margin-top:46.55pt;width:305.25pt;height:268.15pt;z-index:251657216;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38">
                  <w:txbxContent>
                    <w:p w14:paraId="6DAA45DC" w14:textId="0D4DD872" w:rsidR="00BD0F7A" w:rsidRPr="00C400BA" w:rsidRDefault="00281A1B" w:rsidP="00BD0F7A">
                      <w:pPr>
                        <w:autoSpaceDE w:val="0"/>
                        <w:autoSpaceDN w:val="0"/>
                        <w:adjustRightInd w:val="0"/>
                        <w:spacing w:after="0" w:line="240" w:lineRule="auto"/>
                        <w:rPr>
                          <w:rFonts w:ascii="Arial" w:eastAsiaTheme="minorEastAsia" w:hAnsi="Arial" w:cs="Arial"/>
                          <w:b/>
                          <w:color w:val="0000FF"/>
                          <w:szCs w:val="22"/>
                        </w:rPr>
                      </w:pPr>
                      <w:r w:rsidRPr="00C400BA">
                        <w:rPr>
                          <w:rFonts w:ascii="Arial" w:eastAsiaTheme="minorEastAsia" w:hAnsi="Arial" w:cs="Arial"/>
                          <w:b/>
                          <w:color w:val="0000FF"/>
                          <w:szCs w:val="22"/>
                        </w:rPr>
                        <w:t>WORLD-CLASS LEARNING &amp; RESEARCH:</w:t>
                      </w:r>
                    </w:p>
                    <w:p w14:paraId="4F48F25B" w14:textId="2BD2D1DB" w:rsidR="00281A1B" w:rsidRPr="00C400BA" w:rsidRDefault="00281A1B" w:rsidP="00281A1B">
                      <w:pPr>
                        <w:widowControl w:val="0"/>
                        <w:tabs>
                          <w:tab w:val="left" w:pos="4770"/>
                        </w:tabs>
                        <w:overflowPunct w:val="0"/>
                        <w:autoSpaceDE w:val="0"/>
                        <w:autoSpaceDN w:val="0"/>
                        <w:adjustRightInd w:val="0"/>
                        <w:spacing w:after="0" w:line="240" w:lineRule="auto"/>
                        <w:jc w:val="both"/>
                        <w:rPr>
                          <w:rFonts w:ascii="Arial" w:eastAsiaTheme="minorEastAsia" w:hAnsi="Arial" w:cs="Arial"/>
                          <w:szCs w:val="22"/>
                        </w:rPr>
                      </w:pPr>
                      <w:r w:rsidRPr="00C400BA">
                        <w:rPr>
                          <w:rFonts w:ascii="Arial" w:eastAsiaTheme="minorEastAsia" w:hAnsi="Arial" w:cs="Arial"/>
                          <w:szCs w:val="22"/>
                        </w:rPr>
                        <w:t xml:space="preserve">SBIRB is an Apex Training Institute of </w:t>
                      </w:r>
                      <w:r w:rsidRPr="00C400BA">
                        <w:rPr>
                          <w:rFonts w:ascii="Arial" w:eastAsiaTheme="minorEastAsia" w:hAnsi="Arial" w:cs="Arial"/>
                          <w:b/>
                          <w:szCs w:val="22"/>
                        </w:rPr>
                        <w:t xml:space="preserve">State Bank Group. </w:t>
                      </w:r>
                      <w:r w:rsidRPr="00C400BA">
                        <w:rPr>
                          <w:rFonts w:ascii="Arial" w:eastAsiaTheme="minorEastAsia" w:hAnsi="Arial" w:cs="Arial"/>
                          <w:szCs w:val="22"/>
                        </w:rPr>
                        <w:t>It is one of the premier institutes of the country catering to the training needs of Agriculture, Rural Banking and Financial Inclusion. What makes the programmes at SBIRB unique is that the training is imparted by an elite group of experienced practicing bankers with excellent academic background.</w:t>
                      </w:r>
                    </w:p>
                    <w:p w14:paraId="007A4EBE" w14:textId="4FEE8AC0" w:rsidR="00BD0F7A" w:rsidRPr="00C400BA" w:rsidRDefault="00BD0F7A" w:rsidP="00BD0F7A">
                      <w:pPr>
                        <w:spacing w:after="0" w:line="240" w:lineRule="auto"/>
                        <w:jc w:val="both"/>
                        <w:rPr>
                          <w:rFonts w:ascii="Arial" w:eastAsia="Times New Roman" w:hAnsi="Arial" w:cs="Arial"/>
                          <w:b/>
                          <w:color w:val="0000FF"/>
                          <w:szCs w:val="22"/>
                          <w:lang w:bidi="ar-SA"/>
                        </w:rPr>
                      </w:pPr>
                      <w:r w:rsidRPr="00C400BA">
                        <w:rPr>
                          <w:rFonts w:ascii="Arial" w:eastAsia="Times New Roman" w:hAnsi="Arial" w:cs="Arial"/>
                          <w:b/>
                          <w:color w:val="0000FF"/>
                          <w:szCs w:val="22"/>
                          <w:lang w:bidi="ar-SA"/>
                        </w:rPr>
                        <w:t>OUR OBJECTIVES:</w:t>
                      </w:r>
                    </w:p>
                    <w:p w14:paraId="6F2B6CE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equip the bankers with requisite skill and knowledge.</w:t>
                      </w:r>
                    </w:p>
                    <w:p w14:paraId="6FFE5F6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 xml:space="preserve">To provide orientation required for rural banking. </w:t>
                      </w:r>
                    </w:p>
                    <w:p w14:paraId="5B5B39DC" w14:textId="6490BBF1" w:rsidR="00BD0F7A" w:rsidRPr="00410067" w:rsidRDefault="00BD0F7A" w:rsidP="00410067">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sensitize the bankers to the rural environment.</w:t>
                      </w:r>
                    </w:p>
                    <w:p w14:paraId="669D2990" w14:textId="7E754814" w:rsidR="00BD0F7A" w:rsidRPr="00C400BA" w:rsidRDefault="00BD0F7A" w:rsidP="00BD0F7A">
                      <w:pPr>
                        <w:widowControl w:val="0"/>
                        <w:overflowPunct w:val="0"/>
                        <w:autoSpaceDE w:val="0"/>
                        <w:autoSpaceDN w:val="0"/>
                        <w:adjustRightInd w:val="0"/>
                        <w:spacing w:after="0" w:line="240" w:lineRule="auto"/>
                        <w:jc w:val="both"/>
                        <w:rPr>
                          <w:rFonts w:ascii="Arial" w:hAnsi="Arial" w:cs="Arial"/>
                          <w:b/>
                          <w:color w:val="0000FF"/>
                          <w:szCs w:val="22"/>
                        </w:rPr>
                      </w:pPr>
                      <w:r w:rsidRPr="00C400BA">
                        <w:rPr>
                          <w:rFonts w:ascii="Arial" w:hAnsi="Arial" w:cs="Arial"/>
                          <w:color w:val="0000FF"/>
                          <w:szCs w:val="22"/>
                        </w:rPr>
                        <w:t xml:space="preserve"> </w:t>
                      </w:r>
                      <w:r w:rsidRPr="00C400BA">
                        <w:rPr>
                          <w:rFonts w:ascii="Arial" w:hAnsi="Arial" w:cs="Arial"/>
                          <w:b/>
                          <w:color w:val="0000FF"/>
                          <w:szCs w:val="22"/>
                        </w:rPr>
                        <w:t>OUR FACULTY</w:t>
                      </w:r>
                    </w:p>
                    <w:p w14:paraId="3650794A"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Experienced bank officials in Senior Management Grade.</w:t>
                      </w:r>
                    </w:p>
                    <w:p w14:paraId="4849EF03"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Having technical expertise &amp; with academic excellence</w:t>
                      </w:r>
                    </w:p>
                    <w:p w14:paraId="57632BD7" w14:textId="77777777" w:rsidR="00BD0F7A" w:rsidRPr="00C400BA" w:rsidRDefault="00BD0F7A" w:rsidP="00BD0F7A">
                      <w:pPr>
                        <w:numPr>
                          <w:ilvl w:val="0"/>
                          <w:numId w:val="5"/>
                        </w:numPr>
                        <w:tabs>
                          <w:tab w:val="num" w:pos="360"/>
                        </w:tabs>
                        <w:autoSpaceDE w:val="0"/>
                        <w:autoSpaceDN w:val="0"/>
                        <w:adjustRightInd w:val="0"/>
                        <w:spacing w:after="0" w:line="240" w:lineRule="auto"/>
                        <w:ind w:left="360"/>
                        <w:jc w:val="both"/>
                        <w:rPr>
                          <w:rFonts w:ascii="Arial" w:hAnsi="Arial" w:cs="Arial"/>
                          <w:color w:val="000000"/>
                          <w:szCs w:val="22"/>
                        </w:rPr>
                      </w:pPr>
                      <w:r w:rsidRPr="00C400BA">
                        <w:rPr>
                          <w:rFonts w:ascii="Arial" w:hAnsi="Arial" w:cs="Arial"/>
                          <w:color w:val="000000"/>
                          <w:szCs w:val="22"/>
                        </w:rPr>
                        <w:t xml:space="preserve">Drawn from across the country having varied experience and in-depth knowledge. </w:t>
                      </w:r>
                    </w:p>
                    <w:p w14:paraId="6E0D7693" w14:textId="5CE3BADB" w:rsidR="00281A1B" w:rsidRPr="00C400BA" w:rsidRDefault="00BD0F7A" w:rsidP="00A31991">
                      <w:pPr>
                        <w:pStyle w:val="ListParagraph"/>
                        <w:numPr>
                          <w:ilvl w:val="0"/>
                          <w:numId w:val="5"/>
                        </w:numPr>
                        <w:autoSpaceDE w:val="0"/>
                        <w:autoSpaceDN w:val="0"/>
                        <w:adjustRightInd w:val="0"/>
                        <w:spacing w:after="0" w:line="240" w:lineRule="auto"/>
                        <w:ind w:left="360"/>
                        <w:jc w:val="both"/>
                        <w:rPr>
                          <w:rFonts w:ascii="Arial" w:hAnsi="Arial" w:cs="Arial"/>
                          <w:szCs w:val="22"/>
                        </w:rPr>
                      </w:pPr>
                      <w:r w:rsidRPr="00C400BA">
                        <w:rPr>
                          <w:rFonts w:ascii="Arial" w:hAnsi="Arial" w:cs="Arial"/>
                          <w:color w:val="000000"/>
                          <w:szCs w:val="22"/>
                        </w:rPr>
                        <w:t>International exposure</w:t>
                      </w:r>
                    </w:p>
                  </w:txbxContent>
                </v:textbox>
              </v:shape>
            </w:pict>
          </w:r>
          <w:r>
            <w:rPr>
              <w:noProof/>
            </w:rPr>
            <w:pict w14:anchorId="0FA9EA29">
              <v:shape id="_x0000_s1052" type="#_x0000_t202" style="position:absolute;margin-left:-252.75pt;margin-top:642.05pt;width:563.25pt;height:40.5pt;z-index:251663360" fillcolor="#95b3d7 [1940]" strokecolor="#95b3d7 [1940]" strokeweight="1pt">
                <v:fill color2="#dbe5f1 [660]" angle="-45" focus="-50%" type="gradient"/>
                <v:shadow on="t" type="perspective" color="#243f60 [1604]" opacity=".5" offset="1pt" offset2="-3pt"/>
                <v:textbox style="mso-next-textbox:#_x0000_s1052">
                  <w:txbxContent>
                    <w:p w14:paraId="50379A0F" w14:textId="43A0E2FE" w:rsidR="00B75888" w:rsidRPr="000D4B74" w:rsidRDefault="00B75888" w:rsidP="00B75888">
                      <w:pPr>
                        <w:rPr>
                          <w:rFonts w:ascii="Arial" w:hAnsi="Arial" w:cs="Arial"/>
                          <w:color w:val="0000FF"/>
                          <w:szCs w:val="22"/>
                        </w:rPr>
                      </w:pPr>
                      <w:r w:rsidRPr="000D4B74">
                        <w:rPr>
                          <w:rFonts w:eastAsia="Times New Roman" w:cs="Calibri"/>
                          <w:noProof/>
                          <w:color w:val="000000"/>
                          <w:sz w:val="20"/>
                        </w:rPr>
                        <w:drawing>
                          <wp:inline distT="0" distB="0" distL="0" distR="0" wp14:anchorId="001E0C7E" wp14:editId="1BD1E57D">
                            <wp:extent cx="234914" cy="29718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e call.png"/>
                                    <pic:cNvPicPr/>
                                  </pic:nvPicPr>
                                  <pic:blipFill>
                                    <a:blip r:embed="rId8">
                                      <a:extLst>
                                        <a:ext uri="{28A0092B-C50C-407E-A947-70E740481C1C}">
                                          <a14:useLocalDpi xmlns:a14="http://schemas.microsoft.com/office/drawing/2010/main" val="0"/>
                                        </a:ext>
                                      </a:extLst>
                                    </a:blip>
                                    <a:stretch>
                                      <a:fillRect/>
                                    </a:stretch>
                                  </pic:blipFill>
                                  <pic:spPr>
                                    <a:xfrm>
                                      <a:off x="0" y="0"/>
                                      <a:ext cx="251717" cy="318437"/>
                                    </a:xfrm>
                                    <a:prstGeom prst="rect">
                                      <a:avLst/>
                                    </a:prstGeom>
                                  </pic:spPr>
                                </pic:pic>
                              </a:graphicData>
                            </a:graphic>
                          </wp:inline>
                        </w:drawing>
                      </w:r>
                      <w:r w:rsidRPr="000D4B74">
                        <w:rPr>
                          <w:rFonts w:eastAsia="Times New Roman" w:cs="Calibri"/>
                          <w:color w:val="000000"/>
                          <w:sz w:val="16"/>
                          <w:szCs w:val="16"/>
                          <w:lang w:val="en-IN" w:eastAsia="en-IN"/>
                        </w:rPr>
                        <w:t xml:space="preserve">  </w:t>
                      </w:r>
                      <w:r w:rsidRPr="000D4B74">
                        <w:rPr>
                          <w:rFonts w:ascii="Arial" w:eastAsia="Times New Roman" w:hAnsi="Arial" w:cs="Arial"/>
                          <w:color w:val="000000"/>
                          <w:szCs w:val="22"/>
                          <w:lang w:val="en-IN" w:eastAsia="en-IN"/>
                        </w:rPr>
                        <w:t xml:space="preserve">For more information contact: </w:t>
                      </w:r>
                      <w:r w:rsidR="006536DC">
                        <w:rPr>
                          <w:rFonts w:ascii="Arial" w:eastAsia="Times New Roman" w:hAnsi="Arial" w:cs="Arial"/>
                          <w:color w:val="000000"/>
                          <w:szCs w:val="22"/>
                          <w:lang w:val="en-IN" w:eastAsia="en-IN"/>
                        </w:rPr>
                        <w:t xml:space="preserve">Shri </w:t>
                      </w:r>
                      <w:r w:rsidR="00B51B59">
                        <w:rPr>
                          <w:rFonts w:ascii="Arial" w:eastAsia="Times New Roman" w:hAnsi="Arial" w:cs="Arial"/>
                          <w:color w:val="000000"/>
                          <w:szCs w:val="22"/>
                          <w:lang w:val="en-IN" w:eastAsia="en-IN"/>
                        </w:rPr>
                        <w:t>Diwakar Jha</w:t>
                      </w:r>
                      <w:r w:rsidR="004C41E1">
                        <w:rPr>
                          <w:rFonts w:ascii="Arial" w:eastAsia="Times New Roman" w:hAnsi="Arial" w:cs="Arial"/>
                          <w:color w:val="000000"/>
                          <w:szCs w:val="22"/>
                          <w:lang w:val="en-IN" w:eastAsia="en-IN"/>
                        </w:rPr>
                        <w:t xml:space="preserve"> </w:t>
                      </w:r>
                      <w:r w:rsidRPr="000D4B74">
                        <w:rPr>
                          <w:rFonts w:ascii="Arial" w:eastAsia="Times New Roman" w:hAnsi="Arial" w:cs="Arial"/>
                          <w:color w:val="000000"/>
                          <w:szCs w:val="22"/>
                          <w:lang w:val="en-IN" w:eastAsia="en-IN"/>
                        </w:rPr>
                        <w:t xml:space="preserve">at </w:t>
                      </w:r>
                      <w:r w:rsidR="00B51B59">
                        <w:rPr>
                          <w:rFonts w:ascii="Arial" w:eastAsia="Times New Roman" w:hAnsi="Arial" w:cs="Arial"/>
                          <w:color w:val="000000"/>
                          <w:szCs w:val="22"/>
                          <w:lang w:val="en-IN" w:eastAsia="en-IN"/>
                        </w:rPr>
                        <w:t>9471155227</w:t>
                      </w:r>
                      <w:r w:rsidR="004C41E1">
                        <w:rPr>
                          <w:rFonts w:ascii="Arial" w:eastAsia="Times New Roman" w:hAnsi="Arial" w:cs="Arial"/>
                          <w:color w:val="000000"/>
                          <w:szCs w:val="22"/>
                          <w:lang w:val="en-IN" w:eastAsia="en-IN"/>
                        </w:rPr>
                        <w:t xml:space="preserve"> </w:t>
                      </w:r>
                      <w:r w:rsidRPr="000D4B74">
                        <w:rPr>
                          <w:rFonts w:ascii="Arial" w:eastAsia="Times New Roman" w:hAnsi="Arial" w:cs="Arial"/>
                          <w:color w:val="000000"/>
                          <w:szCs w:val="22"/>
                          <w:lang w:val="en-IN" w:eastAsia="en-IN"/>
                        </w:rPr>
                        <w:t>or email to</w:t>
                      </w:r>
                      <w:r w:rsidR="004C41E1">
                        <w:rPr>
                          <w:rFonts w:ascii="Arial" w:eastAsia="Times New Roman" w:hAnsi="Arial" w:cs="Arial"/>
                          <w:color w:val="000000"/>
                          <w:szCs w:val="22"/>
                          <w:lang w:val="en-IN" w:eastAsia="en-IN"/>
                        </w:rPr>
                        <w:t xml:space="preserve"> </w:t>
                      </w:r>
                      <w:r w:rsidR="00B51B59">
                        <w:rPr>
                          <w:rFonts w:ascii="Arial" w:eastAsia="Times New Roman" w:hAnsi="Arial" w:cs="Arial"/>
                          <w:color w:val="000000"/>
                          <w:szCs w:val="22"/>
                          <w:lang w:val="en-IN" w:eastAsia="en-IN"/>
                        </w:rPr>
                        <w:t>diwakar.jha</w:t>
                      </w:r>
                      <w:r w:rsidR="004C41E1" w:rsidRPr="004C41E1">
                        <w:rPr>
                          <w:rFonts w:ascii="Arial" w:eastAsia="Times New Roman" w:hAnsi="Arial" w:cs="Arial"/>
                          <w:color w:val="000000"/>
                          <w:szCs w:val="22"/>
                          <w:lang w:val="en-IN" w:eastAsia="en-IN"/>
                        </w:rPr>
                        <w:t>@sbi.co.in</w:t>
                      </w:r>
                    </w:p>
                    <w:p w14:paraId="10E0A3AE" w14:textId="77777777" w:rsidR="00B75888" w:rsidRDefault="00B75888"/>
                  </w:txbxContent>
                </v:textbox>
              </v:shape>
            </w:pict>
          </w:r>
          <w:r w:rsidR="00752DA3" w:rsidRPr="00007D94">
            <w:rPr>
              <w:noProof/>
              <w:color w:val="0000FF"/>
            </w:rPr>
            <w:drawing>
              <wp:anchor distT="0" distB="0" distL="114300" distR="114300" simplePos="0" relativeHeight="251660800" behindDoc="0" locked="0" layoutInCell="1" allowOverlap="1" wp14:anchorId="24D5EC0C" wp14:editId="24982A33">
                <wp:simplePos x="0" y="0"/>
                <wp:positionH relativeFrom="column">
                  <wp:posOffset>-647700</wp:posOffset>
                </wp:positionH>
                <wp:positionV relativeFrom="paragraph">
                  <wp:posOffset>466725</wp:posOffset>
                </wp:positionV>
                <wp:extent cx="2981325" cy="3267075"/>
                <wp:effectExtent l="190500" t="190500" r="180975" b="161925"/>
                <wp:wrapSquare wrapText="bothSides"/>
                <wp:docPr id="1" name="Picture 1" descr="A tre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build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sdtContent>
    </w:sdt>
    <w:sectPr w:rsidR="00281A1B" w:rsidSect="00281A1B">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88A"/>
    <w:multiLevelType w:val="hybridMultilevel"/>
    <w:tmpl w:val="D4CC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1687"/>
    <w:multiLevelType w:val="hybridMultilevel"/>
    <w:tmpl w:val="BD8C588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15:restartNumberingAfterBreak="0">
    <w:nsid w:val="0D05299E"/>
    <w:multiLevelType w:val="hybridMultilevel"/>
    <w:tmpl w:val="B8C27986"/>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666FD3"/>
    <w:multiLevelType w:val="hybridMultilevel"/>
    <w:tmpl w:val="A8FC353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8382E90"/>
    <w:multiLevelType w:val="hybridMultilevel"/>
    <w:tmpl w:val="EAC8B4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2801E96"/>
    <w:multiLevelType w:val="hybridMultilevel"/>
    <w:tmpl w:val="2DB026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E52014B"/>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BC08CF"/>
    <w:multiLevelType w:val="hybridMultilevel"/>
    <w:tmpl w:val="059A45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64F0022"/>
    <w:multiLevelType w:val="hybridMultilevel"/>
    <w:tmpl w:val="B15834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74070F5"/>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140A6C"/>
    <w:multiLevelType w:val="hybridMultilevel"/>
    <w:tmpl w:val="0BE82D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21030BE"/>
    <w:multiLevelType w:val="hybridMultilevel"/>
    <w:tmpl w:val="AC20DC20"/>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041201844">
    <w:abstractNumId w:val="9"/>
  </w:num>
  <w:num w:numId="2" w16cid:durableId="509832108">
    <w:abstractNumId w:val="10"/>
  </w:num>
  <w:num w:numId="3" w16cid:durableId="56052731">
    <w:abstractNumId w:val="5"/>
  </w:num>
  <w:num w:numId="4" w16cid:durableId="1397626303">
    <w:abstractNumId w:val="6"/>
  </w:num>
  <w:num w:numId="5" w16cid:durableId="497503142">
    <w:abstractNumId w:val="0"/>
  </w:num>
  <w:num w:numId="6" w16cid:durableId="246767966">
    <w:abstractNumId w:val="8"/>
  </w:num>
  <w:num w:numId="7" w16cid:durableId="1365793609">
    <w:abstractNumId w:val="1"/>
  </w:num>
  <w:num w:numId="8" w16cid:durableId="319964346">
    <w:abstractNumId w:val="2"/>
  </w:num>
  <w:num w:numId="9" w16cid:durableId="1096247868">
    <w:abstractNumId w:val="11"/>
  </w:num>
  <w:num w:numId="10" w16cid:durableId="675501913">
    <w:abstractNumId w:val="7"/>
  </w:num>
  <w:num w:numId="11" w16cid:durableId="112334014">
    <w:abstractNumId w:val="3"/>
  </w:num>
  <w:num w:numId="12" w16cid:durableId="328602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12CED"/>
    <w:rsid w:val="00007D94"/>
    <w:rsid w:val="00012EE8"/>
    <w:rsid w:val="00023464"/>
    <w:rsid w:val="000326EF"/>
    <w:rsid w:val="000407E5"/>
    <w:rsid w:val="00046C2A"/>
    <w:rsid w:val="0004760B"/>
    <w:rsid w:val="00052910"/>
    <w:rsid w:val="000F3C81"/>
    <w:rsid w:val="00106431"/>
    <w:rsid w:val="001379AE"/>
    <w:rsid w:val="00145309"/>
    <w:rsid w:val="00147BB3"/>
    <w:rsid w:val="00153B3E"/>
    <w:rsid w:val="00167B2D"/>
    <w:rsid w:val="00177745"/>
    <w:rsid w:val="0019144F"/>
    <w:rsid w:val="001B52D4"/>
    <w:rsid w:val="0020172E"/>
    <w:rsid w:val="00213AEF"/>
    <w:rsid w:val="00214FF8"/>
    <w:rsid w:val="00222691"/>
    <w:rsid w:val="002405CD"/>
    <w:rsid w:val="00261FA3"/>
    <w:rsid w:val="00274B5E"/>
    <w:rsid w:val="00281A1B"/>
    <w:rsid w:val="00297199"/>
    <w:rsid w:val="002D5B60"/>
    <w:rsid w:val="002E6915"/>
    <w:rsid w:val="003123E5"/>
    <w:rsid w:val="003373AE"/>
    <w:rsid w:val="00346C09"/>
    <w:rsid w:val="00365ACD"/>
    <w:rsid w:val="0039497E"/>
    <w:rsid w:val="003A624B"/>
    <w:rsid w:val="003A7E2C"/>
    <w:rsid w:val="003D3326"/>
    <w:rsid w:val="003E3235"/>
    <w:rsid w:val="00410067"/>
    <w:rsid w:val="004111D3"/>
    <w:rsid w:val="004242E7"/>
    <w:rsid w:val="004257A9"/>
    <w:rsid w:val="00436787"/>
    <w:rsid w:val="00473200"/>
    <w:rsid w:val="004C41E1"/>
    <w:rsid w:val="004E5A6C"/>
    <w:rsid w:val="005378C7"/>
    <w:rsid w:val="00560566"/>
    <w:rsid w:val="00576303"/>
    <w:rsid w:val="005C22AA"/>
    <w:rsid w:val="00611D02"/>
    <w:rsid w:val="00632991"/>
    <w:rsid w:val="0064725A"/>
    <w:rsid w:val="006536DC"/>
    <w:rsid w:val="00654AA5"/>
    <w:rsid w:val="006B575A"/>
    <w:rsid w:val="006E1D3D"/>
    <w:rsid w:val="006F51D4"/>
    <w:rsid w:val="00702465"/>
    <w:rsid w:val="00705E6C"/>
    <w:rsid w:val="00712CED"/>
    <w:rsid w:val="00726ED5"/>
    <w:rsid w:val="00742C0D"/>
    <w:rsid w:val="00752DA3"/>
    <w:rsid w:val="00770FC7"/>
    <w:rsid w:val="008013EA"/>
    <w:rsid w:val="0087137E"/>
    <w:rsid w:val="008925C0"/>
    <w:rsid w:val="008E7409"/>
    <w:rsid w:val="008F5DDF"/>
    <w:rsid w:val="00933122"/>
    <w:rsid w:val="0097197F"/>
    <w:rsid w:val="009C7733"/>
    <w:rsid w:val="009D034E"/>
    <w:rsid w:val="009D2836"/>
    <w:rsid w:val="009D5086"/>
    <w:rsid w:val="00A30722"/>
    <w:rsid w:val="00A31991"/>
    <w:rsid w:val="00A76F24"/>
    <w:rsid w:val="00A91C02"/>
    <w:rsid w:val="00AD27C8"/>
    <w:rsid w:val="00AE306E"/>
    <w:rsid w:val="00B236A0"/>
    <w:rsid w:val="00B237B1"/>
    <w:rsid w:val="00B412A8"/>
    <w:rsid w:val="00B51B59"/>
    <w:rsid w:val="00B576E9"/>
    <w:rsid w:val="00B60289"/>
    <w:rsid w:val="00B75888"/>
    <w:rsid w:val="00BB0B52"/>
    <w:rsid w:val="00BB5C0D"/>
    <w:rsid w:val="00BC064A"/>
    <w:rsid w:val="00BC09B4"/>
    <w:rsid w:val="00BC551F"/>
    <w:rsid w:val="00BD0F7A"/>
    <w:rsid w:val="00C113D5"/>
    <w:rsid w:val="00C273B5"/>
    <w:rsid w:val="00C400BA"/>
    <w:rsid w:val="00C43873"/>
    <w:rsid w:val="00C53115"/>
    <w:rsid w:val="00C80721"/>
    <w:rsid w:val="00C96705"/>
    <w:rsid w:val="00CB54FA"/>
    <w:rsid w:val="00CD1514"/>
    <w:rsid w:val="00CD6768"/>
    <w:rsid w:val="00CF09D6"/>
    <w:rsid w:val="00CF2101"/>
    <w:rsid w:val="00CF239F"/>
    <w:rsid w:val="00D03C9A"/>
    <w:rsid w:val="00D333A6"/>
    <w:rsid w:val="00D6560B"/>
    <w:rsid w:val="00D71FE5"/>
    <w:rsid w:val="00D836CC"/>
    <w:rsid w:val="00D9594A"/>
    <w:rsid w:val="00DA44DE"/>
    <w:rsid w:val="00DD3B30"/>
    <w:rsid w:val="00DD3F2E"/>
    <w:rsid w:val="00E573B8"/>
    <w:rsid w:val="00E652BE"/>
    <w:rsid w:val="00E75617"/>
    <w:rsid w:val="00E87D52"/>
    <w:rsid w:val="00E90EAE"/>
    <w:rsid w:val="00E92038"/>
    <w:rsid w:val="00ED387E"/>
    <w:rsid w:val="00ED4BBE"/>
    <w:rsid w:val="00F03B7C"/>
    <w:rsid w:val="00F8317D"/>
    <w:rsid w:val="00FB1F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97E41D5"/>
  <w15:chartTrackingRefBased/>
  <w15:docId w15:val="{A27A8653-7136-439F-A9DB-82CFD04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2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1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81A1B"/>
    <w:rPr>
      <w:rFonts w:eastAsiaTheme="minorEastAsia"/>
      <w:szCs w:val="22"/>
      <w:lang w:bidi="ar-SA"/>
    </w:rPr>
  </w:style>
  <w:style w:type="paragraph" w:styleId="ListParagraph">
    <w:name w:val="List Paragraph"/>
    <w:aliases w:val="Heading 91,List Paragraph1,List Paragraph Char Char,b1,Number_1,new,SGLText List Paragraph,Heading 911,Heading 9111,heading 9"/>
    <w:basedOn w:val="Normal"/>
    <w:link w:val="ListParagraphChar"/>
    <w:uiPriority w:val="34"/>
    <w:qFormat/>
    <w:rsid w:val="00281A1B"/>
    <w:pPr>
      <w:ind w:left="720"/>
      <w:contextualSpacing/>
    </w:pPr>
    <w:rPr>
      <w:rFonts w:eastAsiaTheme="minorEastAsia" w:cstheme="minorBidi"/>
    </w:rPr>
  </w:style>
  <w:style w:type="character" w:customStyle="1" w:styleId="ListParagraphChar">
    <w:name w:val="List Paragraph Char"/>
    <w:aliases w:val="Heading 91 Char,List Paragraph1 Char,List Paragraph Char Char Char,b1 Char,Number_1 Char,new Char,SGLText List Paragraph Char,Heading 911 Char,Heading 9111 Char,heading 9 Char"/>
    <w:link w:val="ListParagraph"/>
    <w:uiPriority w:val="34"/>
    <w:locked/>
    <w:rsid w:val="00281A1B"/>
    <w:rPr>
      <w:rFonts w:eastAsiaTheme="minorEastAsia"/>
    </w:rPr>
  </w:style>
  <w:style w:type="paragraph" w:styleId="NormalWeb">
    <w:name w:val="Normal (Web)"/>
    <w:basedOn w:val="Normal"/>
    <w:rsid w:val="00281A1B"/>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6B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9D6"/>
    <w:rPr>
      <w:color w:val="0000FF" w:themeColor="hyperlink"/>
      <w:u w:val="single"/>
    </w:rPr>
  </w:style>
  <w:style w:type="character" w:styleId="UnresolvedMention">
    <w:name w:val="Unresolved Mention"/>
    <w:basedOn w:val="DefaultParagraphFont"/>
    <w:uiPriority w:val="99"/>
    <w:semiHidden/>
    <w:unhideWhenUsed/>
    <w:rsid w:val="00CF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0407">
      <w:bodyDiv w:val="1"/>
      <w:marLeft w:val="0"/>
      <w:marRight w:val="0"/>
      <w:marTop w:val="0"/>
      <w:marBottom w:val="0"/>
      <w:divBdr>
        <w:top w:val="none" w:sz="0" w:space="0" w:color="auto"/>
        <w:left w:val="none" w:sz="0" w:space="0" w:color="auto"/>
        <w:bottom w:val="none" w:sz="0" w:space="0" w:color="auto"/>
        <w:right w:val="none" w:sz="0" w:space="0" w:color="auto"/>
      </w:divBdr>
      <w:divsChild>
        <w:div w:id="22033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052653">
              <w:marLeft w:val="0"/>
              <w:marRight w:val="0"/>
              <w:marTop w:val="0"/>
              <w:marBottom w:val="0"/>
              <w:divBdr>
                <w:top w:val="none" w:sz="0" w:space="0" w:color="auto"/>
                <w:left w:val="none" w:sz="0" w:space="0" w:color="auto"/>
                <w:bottom w:val="none" w:sz="0" w:space="0" w:color="auto"/>
                <w:right w:val="none" w:sz="0" w:space="0" w:color="auto"/>
              </w:divBdr>
              <w:divsChild>
                <w:div w:id="1394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AE35-0B75-4272-892B-388C187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BALACHANDRA KESKAR</dc:creator>
  <cp:keywords/>
  <dc:description/>
  <cp:lastModifiedBy>Diwakar Jha</cp:lastModifiedBy>
  <cp:revision>87</cp:revision>
  <cp:lastPrinted>2020-07-02T11:18:00Z</cp:lastPrinted>
  <dcterms:created xsi:type="dcterms:W3CDTF">2020-07-01T08:36:00Z</dcterms:created>
  <dcterms:modified xsi:type="dcterms:W3CDTF">2022-07-05T11:01:00Z</dcterms:modified>
</cp:coreProperties>
</file>