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0F940" w14:textId="77777777" w:rsidR="0010398B" w:rsidRDefault="00000000">
      <w:pPr>
        <w:spacing w:after="21" w:line="259" w:lineRule="auto"/>
        <w:ind w:left="0" w:right="0" w:firstLine="0"/>
        <w:jc w:val="right"/>
      </w:pPr>
      <w:r>
        <w:rPr>
          <w:rFonts w:ascii="Times New Roman" w:eastAsia="Times New Roman" w:hAnsi="Times New Roman" w:cs="Times New Roman"/>
          <w:b/>
          <w:sz w:val="28"/>
        </w:rPr>
        <w:t xml:space="preserve">       </w:t>
      </w:r>
    </w:p>
    <w:p w14:paraId="1696FD78" w14:textId="77777777" w:rsidR="0010398B" w:rsidRDefault="00000000">
      <w:pPr>
        <w:spacing w:after="99" w:line="259" w:lineRule="auto"/>
        <w:ind w:left="471" w:right="0" w:firstLine="0"/>
        <w:jc w:val="left"/>
      </w:pPr>
      <w:r>
        <w:rPr>
          <w:rFonts w:ascii="Times New Roman" w:eastAsia="Times New Roman" w:hAnsi="Times New Roman" w:cs="Times New Roman"/>
          <w:b/>
          <w:sz w:val="28"/>
        </w:rPr>
        <w:t xml:space="preserve"> </w:t>
      </w:r>
    </w:p>
    <w:p w14:paraId="3986A9C1" w14:textId="77777777" w:rsidR="0010398B" w:rsidRDefault="00000000">
      <w:pPr>
        <w:spacing w:after="163" w:line="259" w:lineRule="auto"/>
        <w:ind w:left="10" w:right="0" w:firstLine="0"/>
        <w:jc w:val="left"/>
      </w:pPr>
      <w:r>
        <w:rPr>
          <w:b/>
          <w:sz w:val="36"/>
        </w:rPr>
        <w:t xml:space="preserve"> </w:t>
      </w:r>
    </w:p>
    <w:p w14:paraId="7E2B1DB0" w14:textId="77777777" w:rsidR="0010398B" w:rsidRDefault="00000000">
      <w:pPr>
        <w:spacing w:after="160" w:line="259" w:lineRule="auto"/>
        <w:ind w:left="2181" w:right="0"/>
        <w:jc w:val="left"/>
      </w:pPr>
      <w:r>
        <w:rPr>
          <w:b/>
          <w:color w:val="00B050"/>
          <w:sz w:val="36"/>
        </w:rPr>
        <w:t xml:space="preserve">      STATE BANK OF INDIA </w:t>
      </w:r>
    </w:p>
    <w:p w14:paraId="571EDB34" w14:textId="77777777" w:rsidR="0010398B" w:rsidRDefault="00000000">
      <w:pPr>
        <w:spacing w:after="160" w:line="259" w:lineRule="auto"/>
        <w:ind w:left="312" w:right="0"/>
        <w:jc w:val="center"/>
      </w:pPr>
      <w:r>
        <w:rPr>
          <w:b/>
          <w:color w:val="00B050"/>
          <w:sz w:val="36"/>
        </w:rPr>
        <w:t xml:space="preserve">POLICY ON ISSUANCE AND ALLOCATION OF         GREEN DEPOSITS </w:t>
      </w:r>
    </w:p>
    <w:p w14:paraId="55CC33E1" w14:textId="77777777" w:rsidR="0010398B" w:rsidRDefault="00000000">
      <w:pPr>
        <w:spacing w:after="160" w:line="259" w:lineRule="auto"/>
        <w:ind w:left="312" w:right="973"/>
        <w:jc w:val="center"/>
      </w:pPr>
      <w:r>
        <w:rPr>
          <w:b/>
          <w:color w:val="00B050"/>
          <w:sz w:val="36"/>
        </w:rPr>
        <w:t xml:space="preserve">     2023-24 </w:t>
      </w:r>
    </w:p>
    <w:p w14:paraId="15EF1E5A" w14:textId="77777777" w:rsidR="0010398B" w:rsidRDefault="00000000">
      <w:pPr>
        <w:spacing w:after="160" w:line="259" w:lineRule="auto"/>
        <w:ind w:left="312" w:right="572"/>
        <w:jc w:val="center"/>
      </w:pPr>
      <w:r>
        <w:rPr>
          <w:b/>
          <w:color w:val="00B050"/>
          <w:sz w:val="36"/>
        </w:rPr>
        <w:t xml:space="preserve">   Version 1.0 </w:t>
      </w:r>
    </w:p>
    <w:p w14:paraId="116C0D7C" w14:textId="77777777" w:rsidR="0010398B" w:rsidRDefault="00000000">
      <w:pPr>
        <w:spacing w:after="52" w:line="259" w:lineRule="auto"/>
        <w:ind w:left="1450" w:right="0" w:firstLine="0"/>
        <w:jc w:val="left"/>
      </w:pPr>
      <w:r>
        <w:rPr>
          <w:b/>
          <w:color w:val="00B050"/>
          <w:sz w:val="36"/>
        </w:rPr>
        <w:t xml:space="preserve"> </w:t>
      </w:r>
    </w:p>
    <w:p w14:paraId="794DF6A8" w14:textId="77777777" w:rsidR="0010398B" w:rsidRDefault="00000000">
      <w:pPr>
        <w:spacing w:after="158" w:line="259" w:lineRule="auto"/>
        <w:ind w:left="1450" w:right="0" w:firstLine="0"/>
        <w:jc w:val="left"/>
      </w:pPr>
      <w:r>
        <w:rPr>
          <w:b/>
          <w:color w:val="00B050"/>
        </w:rPr>
        <w:t xml:space="preserve"> </w:t>
      </w:r>
    </w:p>
    <w:p w14:paraId="3EFC761B" w14:textId="77777777" w:rsidR="0010398B" w:rsidRDefault="00000000">
      <w:pPr>
        <w:spacing w:after="153" w:line="259" w:lineRule="auto"/>
        <w:ind w:left="1450" w:right="0" w:firstLine="0"/>
        <w:jc w:val="left"/>
      </w:pPr>
      <w:r>
        <w:rPr>
          <w:b/>
          <w:color w:val="00B050"/>
        </w:rPr>
        <w:t xml:space="preserve"> </w:t>
      </w:r>
    </w:p>
    <w:p w14:paraId="764BB303" w14:textId="77777777" w:rsidR="0010398B" w:rsidRDefault="00000000">
      <w:pPr>
        <w:spacing w:after="93" w:line="259" w:lineRule="auto"/>
        <w:ind w:left="1854" w:right="0" w:firstLine="0"/>
        <w:jc w:val="left"/>
      </w:pPr>
      <w:r>
        <w:rPr>
          <w:rFonts w:ascii="Calibri" w:eastAsia="Calibri" w:hAnsi="Calibri" w:cs="Calibri"/>
          <w:noProof/>
          <w:sz w:val="22"/>
        </w:rPr>
        <mc:AlternateContent>
          <mc:Choice Requires="wpg">
            <w:drawing>
              <wp:inline distT="0" distB="0" distL="0" distR="0" wp14:anchorId="4FEF66D8" wp14:editId="2E493D51">
                <wp:extent cx="3950292" cy="1871444"/>
                <wp:effectExtent l="0" t="0" r="0" b="0"/>
                <wp:docPr id="22744" name="Group 22744"/>
                <wp:cNvGraphicFramePr/>
                <a:graphic xmlns:a="http://schemas.openxmlformats.org/drawingml/2006/main">
                  <a:graphicData uri="http://schemas.microsoft.com/office/word/2010/wordprocessingGroup">
                    <wpg:wgp>
                      <wpg:cNvGrpSpPr/>
                      <wpg:grpSpPr>
                        <a:xfrm>
                          <a:off x="0" y="0"/>
                          <a:ext cx="3950292" cy="1871444"/>
                          <a:chOff x="0" y="0"/>
                          <a:chExt cx="3950292" cy="1871444"/>
                        </a:xfrm>
                      </wpg:grpSpPr>
                      <wps:wsp>
                        <wps:cNvPr id="43" name="Shape 43"/>
                        <wps:cNvSpPr/>
                        <wps:spPr>
                          <a:xfrm>
                            <a:off x="0" y="1167734"/>
                            <a:ext cx="1840407" cy="228606"/>
                          </a:xfrm>
                          <a:custGeom>
                            <a:avLst/>
                            <a:gdLst/>
                            <a:ahLst/>
                            <a:cxnLst/>
                            <a:rect l="0" t="0" r="0" b="0"/>
                            <a:pathLst>
                              <a:path w="1840407" h="228606">
                                <a:moveTo>
                                  <a:pt x="0" y="0"/>
                                </a:moveTo>
                                <a:lnTo>
                                  <a:pt x="96461" y="4892"/>
                                </a:lnTo>
                                <a:cubicBezTo>
                                  <a:pt x="674439" y="36902"/>
                                  <a:pt x="1243883" y="100066"/>
                                  <a:pt x="1794856" y="193290"/>
                                </a:cubicBezTo>
                                <a:lnTo>
                                  <a:pt x="1840407" y="200930"/>
                                </a:lnTo>
                                <a:cubicBezTo>
                                  <a:pt x="1798110" y="209992"/>
                                  <a:pt x="1755813" y="219150"/>
                                  <a:pt x="1713707" y="228606"/>
                                </a:cubicBezTo>
                                <a:cubicBezTo>
                                  <a:pt x="1185222" y="141119"/>
                                  <a:pt x="639951" y="81529"/>
                                  <a:pt x="86814" y="50807"/>
                                </a:cubicBezTo>
                                <a:lnTo>
                                  <a:pt x="0" y="46406"/>
                                </a:lnTo>
                                <a:lnTo>
                                  <a:pt x="0"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44" name="Shape 44"/>
                        <wps:cNvSpPr/>
                        <wps:spPr>
                          <a:xfrm>
                            <a:off x="0" y="1167734"/>
                            <a:ext cx="1840407" cy="228606"/>
                          </a:xfrm>
                          <a:custGeom>
                            <a:avLst/>
                            <a:gdLst/>
                            <a:ahLst/>
                            <a:cxnLst/>
                            <a:rect l="0" t="0" r="0" b="0"/>
                            <a:pathLst>
                              <a:path w="1840407" h="228606">
                                <a:moveTo>
                                  <a:pt x="1713707" y="228606"/>
                                </a:moveTo>
                                <a:cubicBezTo>
                                  <a:pt x="1755813" y="219150"/>
                                  <a:pt x="1798110" y="209992"/>
                                  <a:pt x="1840407" y="200930"/>
                                </a:cubicBezTo>
                                <a:lnTo>
                                  <a:pt x="1794856" y="193290"/>
                                </a:lnTo>
                                <a:cubicBezTo>
                                  <a:pt x="1243883" y="100066"/>
                                  <a:pt x="674439" y="36902"/>
                                  <a:pt x="96461" y="4892"/>
                                </a:cubicBezTo>
                                <a:lnTo>
                                  <a:pt x="0" y="0"/>
                                </a:lnTo>
                                <a:lnTo>
                                  <a:pt x="0" y="46406"/>
                                </a:lnTo>
                                <a:lnTo>
                                  <a:pt x="86814" y="50807"/>
                                </a:lnTo>
                                <a:cubicBezTo>
                                  <a:pt x="639951" y="81529"/>
                                  <a:pt x="1185222" y="141119"/>
                                  <a:pt x="1713707" y="228606"/>
                                </a:cubicBezTo>
                                <a:close/>
                              </a:path>
                            </a:pathLst>
                          </a:custGeom>
                          <a:ln w="13454" cap="flat">
                            <a:miter lim="127000"/>
                          </a:ln>
                        </wps:spPr>
                        <wps:style>
                          <a:lnRef idx="1">
                            <a:srgbClr val="00B050"/>
                          </a:lnRef>
                          <a:fillRef idx="0">
                            <a:srgbClr val="000000">
                              <a:alpha val="0"/>
                            </a:srgbClr>
                          </a:fillRef>
                          <a:effectRef idx="0">
                            <a:scrgbClr r="0" g="0" b="0"/>
                          </a:effectRef>
                          <a:fontRef idx="none"/>
                        </wps:style>
                        <wps:bodyPr/>
                      </wps:wsp>
                      <wps:wsp>
                        <wps:cNvPr id="45" name="Shape 45"/>
                        <wps:cNvSpPr/>
                        <wps:spPr>
                          <a:xfrm>
                            <a:off x="0" y="933872"/>
                            <a:ext cx="661601" cy="90495"/>
                          </a:xfrm>
                          <a:custGeom>
                            <a:avLst/>
                            <a:gdLst/>
                            <a:ahLst/>
                            <a:cxnLst/>
                            <a:rect l="0" t="0" r="0" b="0"/>
                            <a:pathLst>
                              <a:path w="661601" h="90495">
                                <a:moveTo>
                                  <a:pt x="0" y="0"/>
                                </a:moveTo>
                                <a:lnTo>
                                  <a:pt x="95619" y="4324"/>
                                </a:lnTo>
                                <a:cubicBezTo>
                                  <a:pt x="210386" y="9994"/>
                                  <a:pt x="325186" y="17009"/>
                                  <a:pt x="439523" y="25250"/>
                                </a:cubicBezTo>
                                <a:lnTo>
                                  <a:pt x="661601" y="43659"/>
                                </a:lnTo>
                                <a:lnTo>
                                  <a:pt x="661601" y="90495"/>
                                </a:lnTo>
                                <a:lnTo>
                                  <a:pt x="477458" y="74415"/>
                                </a:lnTo>
                                <a:cubicBezTo>
                                  <a:pt x="347799" y="64745"/>
                                  <a:pt x="217419" y="56649"/>
                                  <a:pt x="87274" y="50162"/>
                                </a:cubicBezTo>
                                <a:lnTo>
                                  <a:pt x="0" y="46319"/>
                                </a:lnTo>
                                <a:lnTo>
                                  <a:pt x="0"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46" name="Shape 46"/>
                        <wps:cNvSpPr/>
                        <wps:spPr>
                          <a:xfrm>
                            <a:off x="443030" y="633592"/>
                            <a:ext cx="218571" cy="196719"/>
                          </a:xfrm>
                          <a:custGeom>
                            <a:avLst/>
                            <a:gdLst/>
                            <a:ahLst/>
                            <a:cxnLst/>
                            <a:rect l="0" t="0" r="0" b="0"/>
                            <a:pathLst>
                              <a:path w="218571" h="196719">
                                <a:moveTo>
                                  <a:pt x="140765" y="841"/>
                                </a:moveTo>
                                <a:lnTo>
                                  <a:pt x="218571" y="6734"/>
                                </a:lnTo>
                                <a:lnTo>
                                  <a:pt x="218571" y="56524"/>
                                </a:lnTo>
                                <a:lnTo>
                                  <a:pt x="198744" y="51484"/>
                                </a:lnTo>
                                <a:cubicBezTo>
                                  <a:pt x="169892" y="47184"/>
                                  <a:pt x="139504" y="45478"/>
                                  <a:pt x="108997" y="46583"/>
                                </a:cubicBezTo>
                                <a:cubicBezTo>
                                  <a:pt x="106891" y="77431"/>
                                  <a:pt x="127562" y="107605"/>
                                  <a:pt x="167007" y="131341"/>
                                </a:cubicBezTo>
                                <a:lnTo>
                                  <a:pt x="218571" y="145835"/>
                                </a:lnTo>
                                <a:lnTo>
                                  <a:pt x="218571" y="196719"/>
                                </a:lnTo>
                                <a:lnTo>
                                  <a:pt x="213103" y="195978"/>
                                </a:lnTo>
                                <a:cubicBezTo>
                                  <a:pt x="173452" y="188759"/>
                                  <a:pt x="136222" y="178188"/>
                                  <a:pt x="103121" y="164590"/>
                                </a:cubicBezTo>
                                <a:cubicBezTo>
                                  <a:pt x="0" y="114812"/>
                                  <a:pt x="17589" y="26211"/>
                                  <a:pt x="18373" y="22463"/>
                                </a:cubicBezTo>
                                <a:lnTo>
                                  <a:pt x="22125" y="4685"/>
                                </a:lnTo>
                                <a:lnTo>
                                  <a:pt x="57417" y="2090"/>
                                </a:lnTo>
                                <a:cubicBezTo>
                                  <a:pt x="85121" y="409"/>
                                  <a:pt x="113016" y="0"/>
                                  <a:pt x="140765" y="841"/>
                                </a:cubicBez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47" name="Shape 47"/>
                        <wps:cNvSpPr/>
                        <wps:spPr>
                          <a:xfrm>
                            <a:off x="655377" y="581611"/>
                            <a:ext cx="6224" cy="45399"/>
                          </a:xfrm>
                          <a:custGeom>
                            <a:avLst/>
                            <a:gdLst/>
                            <a:ahLst/>
                            <a:cxnLst/>
                            <a:rect l="0" t="0" r="0" b="0"/>
                            <a:pathLst>
                              <a:path w="6224" h="45399">
                                <a:moveTo>
                                  <a:pt x="6224" y="0"/>
                                </a:moveTo>
                                <a:lnTo>
                                  <a:pt x="6224" y="45399"/>
                                </a:lnTo>
                                <a:lnTo>
                                  <a:pt x="0" y="27165"/>
                                </a:lnTo>
                                <a:cubicBezTo>
                                  <a:pt x="0" y="18120"/>
                                  <a:pt x="2134" y="9217"/>
                                  <a:pt x="5879" y="558"/>
                                </a:cubicBezTo>
                                <a:lnTo>
                                  <a:pt x="6224"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48" name="Shape 48"/>
                        <wps:cNvSpPr/>
                        <wps:spPr>
                          <a:xfrm>
                            <a:off x="661601" y="456462"/>
                            <a:ext cx="167214" cy="582506"/>
                          </a:xfrm>
                          <a:custGeom>
                            <a:avLst/>
                            <a:gdLst/>
                            <a:ahLst/>
                            <a:cxnLst/>
                            <a:rect l="0" t="0" r="0" b="0"/>
                            <a:pathLst>
                              <a:path w="167214" h="582506">
                                <a:moveTo>
                                  <a:pt x="167080" y="0"/>
                                </a:moveTo>
                                <a:lnTo>
                                  <a:pt x="167214" y="61"/>
                                </a:lnTo>
                                <a:lnTo>
                                  <a:pt x="167214" y="64516"/>
                                </a:lnTo>
                                <a:lnTo>
                                  <a:pt x="136609" y="83312"/>
                                </a:lnTo>
                                <a:cubicBezTo>
                                  <a:pt x="109157" y="103244"/>
                                  <a:pt x="91533" y="126271"/>
                                  <a:pt x="85547" y="150488"/>
                                </a:cubicBezTo>
                                <a:cubicBezTo>
                                  <a:pt x="88552" y="177491"/>
                                  <a:pt x="111692" y="202861"/>
                                  <a:pt x="150314" y="221504"/>
                                </a:cubicBezTo>
                                <a:lnTo>
                                  <a:pt x="167214" y="222653"/>
                                </a:lnTo>
                                <a:lnTo>
                                  <a:pt x="167214" y="582506"/>
                                </a:lnTo>
                                <a:lnTo>
                                  <a:pt x="0" y="567905"/>
                                </a:lnTo>
                                <a:lnTo>
                                  <a:pt x="0" y="521069"/>
                                </a:lnTo>
                                <a:lnTo>
                                  <a:pt x="119041" y="530937"/>
                                </a:lnTo>
                                <a:lnTo>
                                  <a:pt x="119041" y="384388"/>
                                </a:lnTo>
                                <a:cubicBezTo>
                                  <a:pt x="97648" y="384292"/>
                                  <a:pt x="76434" y="383277"/>
                                  <a:pt x="55611" y="381384"/>
                                </a:cubicBezTo>
                                <a:lnTo>
                                  <a:pt x="0" y="373850"/>
                                </a:lnTo>
                                <a:lnTo>
                                  <a:pt x="0" y="322965"/>
                                </a:lnTo>
                                <a:lnTo>
                                  <a:pt x="22154" y="329193"/>
                                </a:lnTo>
                                <a:cubicBezTo>
                                  <a:pt x="48566" y="334106"/>
                                  <a:pt x="76495" y="336965"/>
                                  <a:pt x="104974" y="337589"/>
                                </a:cubicBezTo>
                                <a:cubicBezTo>
                                  <a:pt x="112457" y="318370"/>
                                  <a:pt x="111079" y="298670"/>
                                  <a:pt x="100935" y="279834"/>
                                </a:cubicBezTo>
                                <a:cubicBezTo>
                                  <a:pt x="91442" y="268399"/>
                                  <a:pt x="77796" y="258021"/>
                                  <a:pt x="60705" y="249084"/>
                                </a:cubicBezTo>
                                <a:lnTo>
                                  <a:pt x="0" y="233654"/>
                                </a:lnTo>
                                <a:lnTo>
                                  <a:pt x="0" y="183864"/>
                                </a:lnTo>
                                <a:lnTo>
                                  <a:pt x="4666" y="184218"/>
                                </a:lnTo>
                                <a:lnTo>
                                  <a:pt x="0" y="170548"/>
                                </a:lnTo>
                                <a:lnTo>
                                  <a:pt x="0" y="125149"/>
                                </a:lnTo>
                                <a:lnTo>
                                  <a:pt x="15204" y="100559"/>
                                </a:lnTo>
                                <a:cubicBezTo>
                                  <a:pt x="53885" y="52126"/>
                                  <a:pt x="131792" y="16072"/>
                                  <a:pt x="136170" y="14126"/>
                                </a:cubicBezTo>
                                <a:lnTo>
                                  <a:pt x="167080"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49" name="Shape 49"/>
                        <wps:cNvSpPr/>
                        <wps:spPr>
                          <a:xfrm>
                            <a:off x="828815" y="456523"/>
                            <a:ext cx="166192" cy="599791"/>
                          </a:xfrm>
                          <a:custGeom>
                            <a:avLst/>
                            <a:gdLst/>
                            <a:ahLst/>
                            <a:cxnLst/>
                            <a:rect l="0" t="0" r="0" b="0"/>
                            <a:pathLst>
                              <a:path w="166192" h="599791">
                                <a:moveTo>
                                  <a:pt x="0" y="0"/>
                                </a:moveTo>
                                <a:lnTo>
                                  <a:pt x="30775" y="14065"/>
                                </a:lnTo>
                                <a:cubicBezTo>
                                  <a:pt x="35082" y="16083"/>
                                  <a:pt x="113025" y="52101"/>
                                  <a:pt x="151728" y="99782"/>
                                </a:cubicBezTo>
                                <a:lnTo>
                                  <a:pt x="166192" y="122751"/>
                                </a:lnTo>
                                <a:lnTo>
                                  <a:pt x="166192" y="169551"/>
                                </a:lnTo>
                                <a:lnTo>
                                  <a:pt x="160729" y="184445"/>
                                </a:lnTo>
                                <a:lnTo>
                                  <a:pt x="166192" y="184033"/>
                                </a:lnTo>
                                <a:lnTo>
                                  <a:pt x="166192" y="233186"/>
                                </a:lnTo>
                                <a:lnTo>
                                  <a:pt x="102432" y="249983"/>
                                </a:lnTo>
                                <a:cubicBezTo>
                                  <a:pt x="85609" y="257959"/>
                                  <a:pt x="72537" y="267761"/>
                                  <a:pt x="64173" y="278620"/>
                                </a:cubicBezTo>
                                <a:cubicBezTo>
                                  <a:pt x="57895" y="298224"/>
                                  <a:pt x="57187" y="318212"/>
                                  <a:pt x="62068" y="337816"/>
                                </a:cubicBezTo>
                                <a:cubicBezTo>
                                  <a:pt x="89991" y="337095"/>
                                  <a:pt x="117341" y="334189"/>
                                  <a:pt x="143188" y="329275"/>
                                </a:cubicBezTo>
                                <a:lnTo>
                                  <a:pt x="166192" y="322711"/>
                                </a:lnTo>
                                <a:lnTo>
                                  <a:pt x="166192" y="373751"/>
                                </a:lnTo>
                                <a:lnTo>
                                  <a:pt x="107295" y="381746"/>
                                </a:lnTo>
                                <a:cubicBezTo>
                                  <a:pt x="86416" y="383655"/>
                                  <a:pt x="65144" y="384687"/>
                                  <a:pt x="43694" y="384808"/>
                                </a:cubicBezTo>
                                <a:lnTo>
                                  <a:pt x="43694" y="539428"/>
                                </a:lnTo>
                                <a:lnTo>
                                  <a:pt x="52881" y="540293"/>
                                </a:lnTo>
                                <a:lnTo>
                                  <a:pt x="145208" y="549999"/>
                                </a:lnTo>
                                <a:lnTo>
                                  <a:pt x="166192" y="552508"/>
                                </a:lnTo>
                                <a:lnTo>
                                  <a:pt x="166192" y="599791"/>
                                </a:lnTo>
                                <a:lnTo>
                                  <a:pt x="126375" y="595068"/>
                                </a:lnTo>
                                <a:lnTo>
                                  <a:pt x="34508" y="585458"/>
                                </a:lnTo>
                                <a:lnTo>
                                  <a:pt x="0" y="582445"/>
                                </a:lnTo>
                                <a:lnTo>
                                  <a:pt x="0" y="222592"/>
                                </a:lnTo>
                                <a:lnTo>
                                  <a:pt x="12766" y="223460"/>
                                </a:lnTo>
                                <a:cubicBezTo>
                                  <a:pt x="52154" y="203280"/>
                                  <a:pt x="76479" y="176854"/>
                                  <a:pt x="81666" y="148697"/>
                                </a:cubicBezTo>
                                <a:cubicBezTo>
                                  <a:pt x="73130" y="116985"/>
                                  <a:pt x="44517" y="87483"/>
                                  <a:pt x="57" y="64420"/>
                                </a:cubicBezTo>
                                <a:lnTo>
                                  <a:pt x="0" y="64455"/>
                                </a:lnTo>
                                <a:lnTo>
                                  <a:pt x="0"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50" name="Shape 50"/>
                        <wps:cNvSpPr/>
                        <wps:spPr>
                          <a:xfrm>
                            <a:off x="995007" y="1009031"/>
                            <a:ext cx="1485027" cy="259836"/>
                          </a:xfrm>
                          <a:custGeom>
                            <a:avLst/>
                            <a:gdLst/>
                            <a:ahLst/>
                            <a:cxnLst/>
                            <a:rect l="0" t="0" r="0" b="0"/>
                            <a:pathLst>
                              <a:path w="1485027" h="259836">
                                <a:moveTo>
                                  <a:pt x="0" y="0"/>
                                </a:moveTo>
                                <a:lnTo>
                                  <a:pt x="363979" y="43521"/>
                                </a:lnTo>
                                <a:cubicBezTo>
                                  <a:pt x="746457" y="94266"/>
                                  <a:pt x="1121146" y="159097"/>
                                  <a:pt x="1485027" y="237513"/>
                                </a:cubicBezTo>
                                <a:cubicBezTo>
                                  <a:pt x="1441581" y="244778"/>
                                  <a:pt x="1398327" y="252225"/>
                                  <a:pt x="1355073" y="259836"/>
                                </a:cubicBezTo>
                                <a:cubicBezTo>
                                  <a:pt x="1017030" y="189565"/>
                                  <a:pt x="669869" y="131078"/>
                                  <a:pt x="316084" y="84780"/>
                                </a:cubicBezTo>
                                <a:lnTo>
                                  <a:pt x="0" y="47284"/>
                                </a:lnTo>
                                <a:lnTo>
                                  <a:pt x="0"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51" name="Shape 51"/>
                        <wps:cNvSpPr/>
                        <wps:spPr>
                          <a:xfrm>
                            <a:off x="995007" y="634001"/>
                            <a:ext cx="215708" cy="196273"/>
                          </a:xfrm>
                          <a:custGeom>
                            <a:avLst/>
                            <a:gdLst/>
                            <a:ahLst/>
                            <a:cxnLst/>
                            <a:rect l="0" t="0" r="0" b="0"/>
                            <a:pathLst>
                              <a:path w="215708" h="196273">
                                <a:moveTo>
                                  <a:pt x="75996" y="829"/>
                                </a:moveTo>
                                <a:cubicBezTo>
                                  <a:pt x="103400" y="0"/>
                                  <a:pt x="130951" y="384"/>
                                  <a:pt x="158329" y="1970"/>
                                </a:cubicBezTo>
                                <a:lnTo>
                                  <a:pt x="193660" y="4565"/>
                                </a:lnTo>
                                <a:lnTo>
                                  <a:pt x="197469" y="22342"/>
                                </a:lnTo>
                                <a:cubicBezTo>
                                  <a:pt x="198253" y="26090"/>
                                  <a:pt x="215708" y="114692"/>
                                  <a:pt x="112625" y="164470"/>
                                </a:cubicBezTo>
                                <a:cubicBezTo>
                                  <a:pt x="79438" y="178116"/>
                                  <a:pt x="42108" y="188711"/>
                                  <a:pt x="2349" y="195954"/>
                                </a:cubicBezTo>
                                <a:lnTo>
                                  <a:pt x="0" y="196273"/>
                                </a:lnTo>
                                <a:lnTo>
                                  <a:pt x="0" y="145233"/>
                                </a:lnTo>
                                <a:lnTo>
                                  <a:pt x="49103" y="131221"/>
                                </a:lnTo>
                                <a:cubicBezTo>
                                  <a:pt x="88625" y="107581"/>
                                  <a:pt x="109314" y="77310"/>
                                  <a:pt x="107171" y="46463"/>
                                </a:cubicBezTo>
                                <a:lnTo>
                                  <a:pt x="102156" y="46559"/>
                                </a:lnTo>
                                <a:cubicBezTo>
                                  <a:pt x="72280" y="45646"/>
                                  <a:pt x="42596" y="47496"/>
                                  <a:pt x="14483" y="51893"/>
                                </a:cubicBezTo>
                                <a:lnTo>
                                  <a:pt x="0" y="55708"/>
                                </a:lnTo>
                                <a:lnTo>
                                  <a:pt x="0" y="6555"/>
                                </a:lnTo>
                                <a:lnTo>
                                  <a:pt x="75996" y="829"/>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52" name="Shape 52"/>
                        <wps:cNvSpPr/>
                        <wps:spPr>
                          <a:xfrm>
                            <a:off x="995007" y="579274"/>
                            <a:ext cx="6978" cy="46799"/>
                          </a:xfrm>
                          <a:custGeom>
                            <a:avLst/>
                            <a:gdLst/>
                            <a:ahLst/>
                            <a:cxnLst/>
                            <a:rect l="0" t="0" r="0" b="0"/>
                            <a:pathLst>
                              <a:path w="6978" h="46799">
                                <a:moveTo>
                                  <a:pt x="0" y="0"/>
                                </a:moveTo>
                                <a:lnTo>
                                  <a:pt x="1095" y="1739"/>
                                </a:lnTo>
                                <a:cubicBezTo>
                                  <a:pt x="4843" y="10230"/>
                                  <a:pt x="6978" y="18942"/>
                                  <a:pt x="6978" y="27771"/>
                                </a:cubicBezTo>
                                <a:lnTo>
                                  <a:pt x="0" y="46799"/>
                                </a:lnTo>
                                <a:lnTo>
                                  <a:pt x="0"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53" name="Shape 53"/>
                        <wps:cNvSpPr/>
                        <wps:spPr>
                          <a:xfrm>
                            <a:off x="0" y="456462"/>
                            <a:ext cx="2480033" cy="812405"/>
                          </a:xfrm>
                          <a:custGeom>
                            <a:avLst/>
                            <a:gdLst/>
                            <a:ahLst/>
                            <a:cxnLst/>
                            <a:rect l="0" t="0" r="0" b="0"/>
                            <a:pathLst>
                              <a:path w="2480033" h="812405">
                                <a:moveTo>
                                  <a:pt x="863323" y="585520"/>
                                </a:moveTo>
                                <a:lnTo>
                                  <a:pt x="955190" y="595129"/>
                                </a:lnTo>
                                <a:cubicBezTo>
                                  <a:pt x="1432421" y="645965"/>
                                  <a:pt x="1899355" y="718710"/>
                                  <a:pt x="2350079" y="812405"/>
                                </a:cubicBezTo>
                                <a:cubicBezTo>
                                  <a:pt x="2393333" y="804794"/>
                                  <a:pt x="2436588" y="797347"/>
                                  <a:pt x="2480033" y="790082"/>
                                </a:cubicBezTo>
                                <a:cubicBezTo>
                                  <a:pt x="1994859" y="685528"/>
                                  <a:pt x="1490470" y="605124"/>
                                  <a:pt x="974023" y="550060"/>
                                </a:cubicBezTo>
                                <a:lnTo>
                                  <a:pt x="881696" y="540354"/>
                                </a:lnTo>
                                <a:lnTo>
                                  <a:pt x="872509" y="539489"/>
                                </a:lnTo>
                                <a:lnTo>
                                  <a:pt x="872509" y="384869"/>
                                </a:lnTo>
                                <a:cubicBezTo>
                                  <a:pt x="958309" y="384388"/>
                                  <a:pt x="1041258" y="369301"/>
                                  <a:pt x="1107632" y="342009"/>
                                </a:cubicBezTo>
                                <a:cubicBezTo>
                                  <a:pt x="1210715" y="292231"/>
                                  <a:pt x="1193260" y="203629"/>
                                  <a:pt x="1192475" y="199882"/>
                                </a:cubicBezTo>
                                <a:lnTo>
                                  <a:pt x="1188667" y="182104"/>
                                </a:lnTo>
                                <a:lnTo>
                                  <a:pt x="1153336" y="179509"/>
                                </a:lnTo>
                                <a:cubicBezTo>
                                  <a:pt x="1098579" y="176338"/>
                                  <a:pt x="1043134" y="177972"/>
                                  <a:pt x="989544" y="184506"/>
                                </a:cubicBezTo>
                                <a:cubicBezTo>
                                  <a:pt x="996013" y="173455"/>
                                  <a:pt x="1000185" y="162116"/>
                                  <a:pt x="1001985" y="150584"/>
                                </a:cubicBezTo>
                                <a:cubicBezTo>
                                  <a:pt x="1001985" y="79952"/>
                                  <a:pt x="865332" y="16817"/>
                                  <a:pt x="859590" y="14126"/>
                                </a:cubicBezTo>
                                <a:lnTo>
                                  <a:pt x="828681" y="0"/>
                                </a:lnTo>
                                <a:lnTo>
                                  <a:pt x="797771" y="14126"/>
                                </a:lnTo>
                                <a:cubicBezTo>
                                  <a:pt x="791934" y="16721"/>
                                  <a:pt x="655377" y="79952"/>
                                  <a:pt x="655377" y="152314"/>
                                </a:cubicBezTo>
                                <a:cubicBezTo>
                                  <a:pt x="656985" y="163077"/>
                                  <a:pt x="660640" y="173744"/>
                                  <a:pt x="666267" y="184218"/>
                                </a:cubicBezTo>
                                <a:cubicBezTo>
                                  <a:pt x="612027" y="177587"/>
                                  <a:pt x="555854" y="175857"/>
                                  <a:pt x="500447" y="179221"/>
                                </a:cubicBezTo>
                                <a:lnTo>
                                  <a:pt x="465155" y="181816"/>
                                </a:lnTo>
                                <a:lnTo>
                                  <a:pt x="461403" y="199594"/>
                                </a:lnTo>
                                <a:cubicBezTo>
                                  <a:pt x="460619" y="203341"/>
                                  <a:pt x="443030" y="291943"/>
                                  <a:pt x="546151" y="341721"/>
                                </a:cubicBezTo>
                                <a:cubicBezTo>
                                  <a:pt x="612353" y="368917"/>
                                  <a:pt x="695072" y="384004"/>
                                  <a:pt x="780642" y="384388"/>
                                </a:cubicBezTo>
                                <a:lnTo>
                                  <a:pt x="780642" y="530937"/>
                                </a:lnTo>
                                <a:cubicBezTo>
                                  <a:pt x="554821" y="509795"/>
                                  <a:pt x="325153" y="493074"/>
                                  <a:pt x="95619" y="481735"/>
                                </a:cubicBezTo>
                                <a:lnTo>
                                  <a:pt x="0" y="477410"/>
                                </a:lnTo>
                                <a:lnTo>
                                  <a:pt x="0" y="523729"/>
                                </a:lnTo>
                                <a:lnTo>
                                  <a:pt x="87274" y="527573"/>
                                </a:lnTo>
                                <a:cubicBezTo>
                                  <a:pt x="347564" y="540546"/>
                                  <a:pt x="608793" y="559958"/>
                                  <a:pt x="863323" y="585520"/>
                                </a:cubicBezTo>
                                <a:close/>
                              </a:path>
                            </a:pathLst>
                          </a:custGeom>
                          <a:ln w="13454" cap="flat">
                            <a:miter lim="127000"/>
                          </a:ln>
                        </wps:spPr>
                        <wps:style>
                          <a:lnRef idx="1">
                            <a:srgbClr val="00B050"/>
                          </a:lnRef>
                          <a:fillRef idx="0">
                            <a:srgbClr val="000000">
                              <a:alpha val="0"/>
                            </a:srgbClr>
                          </a:fillRef>
                          <a:effectRef idx="0">
                            <a:scrgbClr r="0" g="0" b="0"/>
                          </a:effectRef>
                          <a:fontRef idx="none"/>
                        </wps:style>
                        <wps:bodyPr/>
                      </wps:wsp>
                      <wps:wsp>
                        <wps:cNvPr id="54" name="Shape 54"/>
                        <wps:cNvSpPr/>
                        <wps:spPr>
                          <a:xfrm>
                            <a:off x="886002" y="678734"/>
                            <a:ext cx="218319" cy="115605"/>
                          </a:xfrm>
                          <a:custGeom>
                            <a:avLst/>
                            <a:gdLst/>
                            <a:ahLst/>
                            <a:cxnLst/>
                            <a:rect l="0" t="0" r="0" b="0"/>
                            <a:pathLst>
                              <a:path w="218319" h="115605">
                                <a:moveTo>
                                  <a:pt x="216175" y="1730"/>
                                </a:moveTo>
                                <a:cubicBezTo>
                                  <a:pt x="218319" y="32577"/>
                                  <a:pt x="197629" y="62847"/>
                                  <a:pt x="158107" y="86487"/>
                                </a:cubicBezTo>
                                <a:cubicBezTo>
                                  <a:pt x="114279" y="103977"/>
                                  <a:pt x="60728" y="114164"/>
                                  <a:pt x="4881" y="115605"/>
                                </a:cubicBezTo>
                                <a:cubicBezTo>
                                  <a:pt x="0" y="96001"/>
                                  <a:pt x="708" y="76013"/>
                                  <a:pt x="6986" y="56409"/>
                                </a:cubicBezTo>
                                <a:cubicBezTo>
                                  <a:pt x="15349" y="45550"/>
                                  <a:pt x="28422" y="35748"/>
                                  <a:pt x="45245" y="27772"/>
                                </a:cubicBezTo>
                                <a:cubicBezTo>
                                  <a:pt x="92422" y="9225"/>
                                  <a:pt x="151409" y="0"/>
                                  <a:pt x="211161" y="1826"/>
                                </a:cubicBezTo>
                                <a:close/>
                              </a:path>
                            </a:pathLst>
                          </a:custGeom>
                          <a:ln w="13454" cap="flat">
                            <a:miter lim="127000"/>
                          </a:ln>
                        </wps:spPr>
                        <wps:style>
                          <a:lnRef idx="1">
                            <a:srgbClr val="00B050"/>
                          </a:lnRef>
                          <a:fillRef idx="0">
                            <a:srgbClr val="000000">
                              <a:alpha val="0"/>
                            </a:srgbClr>
                          </a:fillRef>
                          <a:effectRef idx="0">
                            <a:scrgbClr r="0" g="0" b="0"/>
                          </a:effectRef>
                          <a:fontRef idx="none"/>
                        </wps:style>
                        <wps:bodyPr/>
                      </wps:wsp>
                      <wps:wsp>
                        <wps:cNvPr id="55" name="Shape 55"/>
                        <wps:cNvSpPr/>
                        <wps:spPr>
                          <a:xfrm>
                            <a:off x="747149" y="520943"/>
                            <a:ext cx="163332" cy="159906"/>
                          </a:xfrm>
                          <a:custGeom>
                            <a:avLst/>
                            <a:gdLst/>
                            <a:ahLst/>
                            <a:cxnLst/>
                            <a:rect l="0" t="0" r="0" b="0"/>
                            <a:pathLst>
                              <a:path w="163332" h="159906">
                                <a:moveTo>
                                  <a:pt x="81724" y="0"/>
                                </a:moveTo>
                                <a:cubicBezTo>
                                  <a:pt x="126184" y="23063"/>
                                  <a:pt x="154796" y="52565"/>
                                  <a:pt x="163332" y="84277"/>
                                </a:cubicBezTo>
                                <a:cubicBezTo>
                                  <a:pt x="158146" y="112434"/>
                                  <a:pt x="133820" y="138861"/>
                                  <a:pt x="94432" y="159041"/>
                                </a:cubicBezTo>
                                <a:cubicBezTo>
                                  <a:pt x="84384" y="159906"/>
                                  <a:pt x="74011" y="159233"/>
                                  <a:pt x="64767" y="157023"/>
                                </a:cubicBezTo>
                                <a:cubicBezTo>
                                  <a:pt x="26144" y="138380"/>
                                  <a:pt x="3005" y="113010"/>
                                  <a:pt x="0" y="86007"/>
                                </a:cubicBezTo>
                                <a:cubicBezTo>
                                  <a:pt x="7981" y="53718"/>
                                  <a:pt x="36651" y="23544"/>
                                  <a:pt x="81724" y="0"/>
                                </a:cubicBezTo>
                                <a:close/>
                              </a:path>
                            </a:pathLst>
                          </a:custGeom>
                          <a:ln w="13454" cap="flat">
                            <a:miter lim="127000"/>
                          </a:ln>
                        </wps:spPr>
                        <wps:style>
                          <a:lnRef idx="1">
                            <a:srgbClr val="00B050"/>
                          </a:lnRef>
                          <a:fillRef idx="0">
                            <a:srgbClr val="000000">
                              <a:alpha val="0"/>
                            </a:srgbClr>
                          </a:fillRef>
                          <a:effectRef idx="0">
                            <a:scrgbClr r="0" g="0" b="0"/>
                          </a:effectRef>
                          <a:fontRef idx="none"/>
                        </wps:style>
                        <wps:bodyPr/>
                      </wps:wsp>
                      <wps:wsp>
                        <wps:cNvPr id="56" name="Shape 56"/>
                        <wps:cNvSpPr/>
                        <wps:spPr>
                          <a:xfrm>
                            <a:off x="549921" y="677965"/>
                            <a:ext cx="224137" cy="116086"/>
                          </a:xfrm>
                          <a:custGeom>
                            <a:avLst/>
                            <a:gdLst/>
                            <a:ahLst/>
                            <a:cxnLst/>
                            <a:rect l="0" t="0" r="0" b="0"/>
                            <a:pathLst>
                              <a:path w="224137" h="116086">
                                <a:moveTo>
                                  <a:pt x="216654" y="116086"/>
                                </a:moveTo>
                                <a:cubicBezTo>
                                  <a:pt x="159696" y="114836"/>
                                  <a:pt x="104939" y="104650"/>
                                  <a:pt x="60116" y="86968"/>
                                </a:cubicBezTo>
                                <a:cubicBezTo>
                                  <a:pt x="20670" y="63232"/>
                                  <a:pt x="0" y="33058"/>
                                  <a:pt x="2105" y="2210"/>
                                </a:cubicBezTo>
                                <a:cubicBezTo>
                                  <a:pt x="63121" y="0"/>
                                  <a:pt x="123657" y="9033"/>
                                  <a:pt x="172385" y="27580"/>
                                </a:cubicBezTo>
                                <a:cubicBezTo>
                                  <a:pt x="189476" y="36517"/>
                                  <a:pt x="203122" y="46896"/>
                                  <a:pt x="212615" y="58331"/>
                                </a:cubicBezTo>
                                <a:cubicBezTo>
                                  <a:pt x="222759" y="77166"/>
                                  <a:pt x="224137" y="96866"/>
                                  <a:pt x="216654" y="116086"/>
                                </a:cubicBezTo>
                                <a:close/>
                              </a:path>
                            </a:pathLst>
                          </a:custGeom>
                          <a:ln w="13454" cap="flat">
                            <a:miter lim="127000"/>
                          </a:ln>
                        </wps:spPr>
                        <wps:style>
                          <a:lnRef idx="1">
                            <a:srgbClr val="00B050"/>
                          </a:lnRef>
                          <a:fillRef idx="0">
                            <a:srgbClr val="000000">
                              <a:alpha val="0"/>
                            </a:srgbClr>
                          </a:fillRef>
                          <a:effectRef idx="0">
                            <a:scrgbClr r="0" g="0" b="0"/>
                          </a:effectRef>
                          <a:fontRef idx="none"/>
                        </wps:style>
                        <wps:bodyPr/>
                      </wps:wsp>
                      <wps:wsp>
                        <wps:cNvPr id="57" name="Shape 57"/>
                        <wps:cNvSpPr/>
                        <wps:spPr>
                          <a:xfrm>
                            <a:off x="230" y="1398646"/>
                            <a:ext cx="1245988" cy="143569"/>
                          </a:xfrm>
                          <a:custGeom>
                            <a:avLst/>
                            <a:gdLst/>
                            <a:ahLst/>
                            <a:cxnLst/>
                            <a:rect l="0" t="0" r="0" b="0"/>
                            <a:pathLst>
                              <a:path w="1245988" h="143569">
                                <a:moveTo>
                                  <a:pt x="0" y="0"/>
                                </a:moveTo>
                                <a:lnTo>
                                  <a:pt x="96001" y="4382"/>
                                </a:lnTo>
                                <a:cubicBezTo>
                                  <a:pt x="430245" y="22900"/>
                                  <a:pt x="761905" y="51816"/>
                                  <a:pt x="1089029" y="90956"/>
                                </a:cubicBezTo>
                                <a:lnTo>
                                  <a:pt x="1146216" y="97875"/>
                                </a:lnTo>
                                <a:lnTo>
                                  <a:pt x="1245988" y="112357"/>
                                </a:lnTo>
                                <a:cubicBezTo>
                                  <a:pt x="1207308" y="122601"/>
                                  <a:pt x="1168781" y="132998"/>
                                  <a:pt x="1130427" y="143569"/>
                                </a:cubicBezTo>
                                <a:lnTo>
                                  <a:pt x="1122656" y="142435"/>
                                </a:lnTo>
                                <a:lnTo>
                                  <a:pt x="1067536" y="135766"/>
                                </a:lnTo>
                                <a:cubicBezTo>
                                  <a:pt x="744450" y="97135"/>
                                  <a:pt x="416924" y="68575"/>
                                  <a:pt x="86815" y="50249"/>
                                </a:cubicBezTo>
                                <a:lnTo>
                                  <a:pt x="0" y="46309"/>
                                </a:lnTo>
                                <a:lnTo>
                                  <a:pt x="0"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58" name="Shape 58"/>
                        <wps:cNvSpPr/>
                        <wps:spPr>
                          <a:xfrm>
                            <a:off x="230" y="1398646"/>
                            <a:ext cx="1245988" cy="143569"/>
                          </a:xfrm>
                          <a:custGeom>
                            <a:avLst/>
                            <a:gdLst/>
                            <a:ahLst/>
                            <a:cxnLst/>
                            <a:rect l="0" t="0" r="0" b="0"/>
                            <a:pathLst>
                              <a:path w="1245988" h="143569">
                                <a:moveTo>
                                  <a:pt x="1067536" y="135766"/>
                                </a:moveTo>
                                <a:lnTo>
                                  <a:pt x="1122656" y="142435"/>
                                </a:lnTo>
                                <a:lnTo>
                                  <a:pt x="1130427" y="143569"/>
                                </a:lnTo>
                                <a:cubicBezTo>
                                  <a:pt x="1168781" y="132998"/>
                                  <a:pt x="1207308" y="122601"/>
                                  <a:pt x="1245988" y="112357"/>
                                </a:cubicBezTo>
                                <a:lnTo>
                                  <a:pt x="1146216" y="97875"/>
                                </a:lnTo>
                                <a:lnTo>
                                  <a:pt x="1089029" y="90956"/>
                                </a:lnTo>
                                <a:cubicBezTo>
                                  <a:pt x="761905" y="51816"/>
                                  <a:pt x="430245" y="22900"/>
                                  <a:pt x="96001" y="4382"/>
                                </a:cubicBezTo>
                                <a:lnTo>
                                  <a:pt x="0" y="0"/>
                                </a:lnTo>
                                <a:lnTo>
                                  <a:pt x="0" y="46309"/>
                                </a:lnTo>
                                <a:lnTo>
                                  <a:pt x="86815" y="50249"/>
                                </a:lnTo>
                                <a:cubicBezTo>
                                  <a:pt x="416924" y="68575"/>
                                  <a:pt x="744450" y="97135"/>
                                  <a:pt x="1067536" y="135766"/>
                                </a:cubicBezTo>
                                <a:close/>
                              </a:path>
                            </a:pathLst>
                          </a:custGeom>
                          <a:ln w="13454" cap="flat">
                            <a:miter lim="127000"/>
                          </a:ln>
                        </wps:spPr>
                        <wps:style>
                          <a:lnRef idx="1">
                            <a:srgbClr val="00B050"/>
                          </a:lnRef>
                          <a:fillRef idx="0">
                            <a:srgbClr val="000000">
                              <a:alpha val="0"/>
                            </a:srgbClr>
                          </a:fillRef>
                          <a:effectRef idx="0">
                            <a:scrgbClr r="0" g="0" b="0"/>
                          </a:effectRef>
                          <a:fontRef idx="none"/>
                        </wps:style>
                        <wps:bodyPr/>
                      </wps:wsp>
                      <wps:wsp>
                        <wps:cNvPr id="59" name="Shape 59"/>
                        <wps:cNvSpPr/>
                        <wps:spPr>
                          <a:xfrm>
                            <a:off x="230" y="1624320"/>
                            <a:ext cx="712431" cy="80808"/>
                          </a:xfrm>
                          <a:custGeom>
                            <a:avLst/>
                            <a:gdLst/>
                            <a:ahLst/>
                            <a:cxnLst/>
                            <a:rect l="0" t="0" r="0" b="0"/>
                            <a:pathLst>
                              <a:path w="712431" h="80808">
                                <a:moveTo>
                                  <a:pt x="0" y="0"/>
                                </a:moveTo>
                                <a:lnTo>
                                  <a:pt x="96231" y="4353"/>
                                </a:lnTo>
                                <a:cubicBezTo>
                                  <a:pt x="223831" y="10647"/>
                                  <a:pt x="329574" y="16856"/>
                                  <a:pt x="429250" y="23909"/>
                                </a:cubicBezTo>
                                <a:lnTo>
                                  <a:pt x="487356" y="28022"/>
                                </a:lnTo>
                                <a:cubicBezTo>
                                  <a:pt x="545175" y="32212"/>
                                  <a:pt x="665616" y="38669"/>
                                  <a:pt x="712431" y="41139"/>
                                </a:cubicBezTo>
                                <a:cubicBezTo>
                                  <a:pt x="671033" y="54160"/>
                                  <a:pt x="629865" y="67383"/>
                                  <a:pt x="588945" y="80808"/>
                                </a:cubicBezTo>
                                <a:cubicBezTo>
                                  <a:pt x="546553" y="78300"/>
                                  <a:pt x="503241" y="75782"/>
                                  <a:pt x="474111" y="73687"/>
                                </a:cubicBezTo>
                                <a:lnTo>
                                  <a:pt x="416427" y="69574"/>
                                </a:lnTo>
                                <a:cubicBezTo>
                                  <a:pt x="318033" y="62636"/>
                                  <a:pt x="213534" y="56505"/>
                                  <a:pt x="87637" y="50278"/>
                                </a:cubicBezTo>
                                <a:lnTo>
                                  <a:pt x="0" y="46309"/>
                                </a:lnTo>
                                <a:lnTo>
                                  <a:pt x="0"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60" name="Shape 60"/>
                        <wps:cNvSpPr/>
                        <wps:spPr>
                          <a:xfrm>
                            <a:off x="230" y="1624320"/>
                            <a:ext cx="712431" cy="80808"/>
                          </a:xfrm>
                          <a:custGeom>
                            <a:avLst/>
                            <a:gdLst/>
                            <a:ahLst/>
                            <a:cxnLst/>
                            <a:rect l="0" t="0" r="0" b="0"/>
                            <a:pathLst>
                              <a:path w="712431" h="80808">
                                <a:moveTo>
                                  <a:pt x="474111" y="73687"/>
                                </a:moveTo>
                                <a:cubicBezTo>
                                  <a:pt x="503241" y="75782"/>
                                  <a:pt x="546553" y="78300"/>
                                  <a:pt x="588945" y="80808"/>
                                </a:cubicBezTo>
                                <a:cubicBezTo>
                                  <a:pt x="629865" y="67383"/>
                                  <a:pt x="671033" y="54160"/>
                                  <a:pt x="712431" y="41139"/>
                                </a:cubicBezTo>
                                <a:cubicBezTo>
                                  <a:pt x="665616" y="38669"/>
                                  <a:pt x="545175" y="32212"/>
                                  <a:pt x="487356" y="28022"/>
                                </a:cubicBezTo>
                                <a:lnTo>
                                  <a:pt x="429250" y="23909"/>
                                </a:lnTo>
                                <a:cubicBezTo>
                                  <a:pt x="329574" y="16856"/>
                                  <a:pt x="223831" y="10647"/>
                                  <a:pt x="96231" y="4353"/>
                                </a:cubicBezTo>
                                <a:lnTo>
                                  <a:pt x="0" y="0"/>
                                </a:lnTo>
                                <a:lnTo>
                                  <a:pt x="0" y="46309"/>
                                </a:lnTo>
                                <a:lnTo>
                                  <a:pt x="87637" y="50278"/>
                                </a:lnTo>
                                <a:cubicBezTo>
                                  <a:pt x="213534" y="56505"/>
                                  <a:pt x="318033" y="62636"/>
                                  <a:pt x="416427" y="69574"/>
                                </a:cubicBezTo>
                                <a:close/>
                              </a:path>
                            </a:pathLst>
                          </a:custGeom>
                          <a:ln w="13454" cap="flat">
                            <a:miter lim="127000"/>
                          </a:ln>
                        </wps:spPr>
                        <wps:style>
                          <a:lnRef idx="1">
                            <a:srgbClr val="00B050"/>
                          </a:lnRef>
                          <a:fillRef idx="0">
                            <a:srgbClr val="000000">
                              <a:alpha val="0"/>
                            </a:srgbClr>
                          </a:fillRef>
                          <a:effectRef idx="0">
                            <a:scrgbClr r="0" g="0" b="0"/>
                          </a:effectRef>
                          <a:fontRef idx="none"/>
                        </wps:style>
                        <wps:bodyPr/>
                      </wps:wsp>
                      <wps:wsp>
                        <wps:cNvPr id="30690" name="Shape 30690"/>
                        <wps:cNvSpPr/>
                        <wps:spPr>
                          <a:xfrm>
                            <a:off x="1912944" y="0"/>
                            <a:ext cx="91867" cy="115317"/>
                          </a:xfrm>
                          <a:custGeom>
                            <a:avLst/>
                            <a:gdLst/>
                            <a:ahLst/>
                            <a:cxnLst/>
                            <a:rect l="0" t="0" r="0" b="0"/>
                            <a:pathLst>
                              <a:path w="91867" h="115317">
                                <a:moveTo>
                                  <a:pt x="0" y="0"/>
                                </a:moveTo>
                                <a:lnTo>
                                  <a:pt x="91867" y="0"/>
                                </a:lnTo>
                                <a:lnTo>
                                  <a:pt x="91867" y="115317"/>
                                </a:lnTo>
                                <a:lnTo>
                                  <a:pt x="0" y="115317"/>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62" name="Shape 62"/>
                        <wps:cNvSpPr/>
                        <wps:spPr>
                          <a:xfrm>
                            <a:off x="1912944" y="0"/>
                            <a:ext cx="91867" cy="115317"/>
                          </a:xfrm>
                          <a:custGeom>
                            <a:avLst/>
                            <a:gdLst/>
                            <a:ahLst/>
                            <a:cxnLst/>
                            <a:rect l="0" t="0" r="0" b="0"/>
                            <a:pathLst>
                              <a:path w="91867" h="115317">
                                <a:moveTo>
                                  <a:pt x="0" y="115317"/>
                                </a:moveTo>
                                <a:lnTo>
                                  <a:pt x="91867" y="115317"/>
                                </a:lnTo>
                                <a:lnTo>
                                  <a:pt x="91867" y="0"/>
                                </a:lnTo>
                                <a:lnTo>
                                  <a:pt x="0" y="0"/>
                                </a:lnTo>
                                <a:close/>
                              </a:path>
                            </a:pathLst>
                          </a:custGeom>
                          <a:ln w="13454" cap="flat">
                            <a:miter lim="127000"/>
                          </a:ln>
                        </wps:spPr>
                        <wps:style>
                          <a:lnRef idx="1">
                            <a:srgbClr val="00B050"/>
                          </a:lnRef>
                          <a:fillRef idx="0">
                            <a:srgbClr val="000000">
                              <a:alpha val="0"/>
                            </a:srgbClr>
                          </a:fillRef>
                          <a:effectRef idx="0">
                            <a:scrgbClr r="0" g="0" b="0"/>
                          </a:effectRef>
                          <a:fontRef idx="none"/>
                        </wps:style>
                        <wps:bodyPr/>
                      </wps:wsp>
                      <wps:wsp>
                        <wps:cNvPr id="30691" name="Shape 30691"/>
                        <wps:cNvSpPr/>
                        <wps:spPr>
                          <a:xfrm>
                            <a:off x="1912944" y="487597"/>
                            <a:ext cx="91867" cy="115317"/>
                          </a:xfrm>
                          <a:custGeom>
                            <a:avLst/>
                            <a:gdLst/>
                            <a:ahLst/>
                            <a:cxnLst/>
                            <a:rect l="0" t="0" r="0" b="0"/>
                            <a:pathLst>
                              <a:path w="91867" h="115317">
                                <a:moveTo>
                                  <a:pt x="0" y="0"/>
                                </a:moveTo>
                                <a:lnTo>
                                  <a:pt x="91867" y="0"/>
                                </a:lnTo>
                                <a:lnTo>
                                  <a:pt x="91867" y="115317"/>
                                </a:lnTo>
                                <a:lnTo>
                                  <a:pt x="0" y="115317"/>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64" name="Shape 64"/>
                        <wps:cNvSpPr/>
                        <wps:spPr>
                          <a:xfrm>
                            <a:off x="1912944" y="487597"/>
                            <a:ext cx="91867" cy="115317"/>
                          </a:xfrm>
                          <a:custGeom>
                            <a:avLst/>
                            <a:gdLst/>
                            <a:ahLst/>
                            <a:cxnLst/>
                            <a:rect l="0" t="0" r="0" b="0"/>
                            <a:pathLst>
                              <a:path w="91867" h="115317">
                                <a:moveTo>
                                  <a:pt x="0" y="115317"/>
                                </a:moveTo>
                                <a:lnTo>
                                  <a:pt x="91867" y="115317"/>
                                </a:lnTo>
                                <a:lnTo>
                                  <a:pt x="91867" y="0"/>
                                </a:lnTo>
                                <a:lnTo>
                                  <a:pt x="0" y="0"/>
                                </a:lnTo>
                                <a:close/>
                              </a:path>
                            </a:pathLst>
                          </a:custGeom>
                          <a:ln w="13454" cap="flat">
                            <a:miter lim="127000"/>
                          </a:ln>
                        </wps:spPr>
                        <wps:style>
                          <a:lnRef idx="1">
                            <a:srgbClr val="00B050"/>
                          </a:lnRef>
                          <a:fillRef idx="0">
                            <a:srgbClr val="000000">
                              <a:alpha val="0"/>
                            </a:srgbClr>
                          </a:fillRef>
                          <a:effectRef idx="0">
                            <a:scrgbClr r="0" g="0" b="0"/>
                          </a:effectRef>
                          <a:fontRef idx="none"/>
                        </wps:style>
                        <wps:bodyPr/>
                      </wps:wsp>
                      <wps:wsp>
                        <wps:cNvPr id="30692" name="Shape 30692"/>
                        <wps:cNvSpPr/>
                        <wps:spPr>
                          <a:xfrm>
                            <a:off x="2329792" y="278393"/>
                            <a:ext cx="229668" cy="46127"/>
                          </a:xfrm>
                          <a:custGeom>
                            <a:avLst/>
                            <a:gdLst/>
                            <a:ahLst/>
                            <a:cxnLst/>
                            <a:rect l="0" t="0" r="0" b="0"/>
                            <a:pathLst>
                              <a:path w="229668" h="46127">
                                <a:moveTo>
                                  <a:pt x="0" y="0"/>
                                </a:moveTo>
                                <a:lnTo>
                                  <a:pt x="229668" y="0"/>
                                </a:lnTo>
                                <a:lnTo>
                                  <a:pt x="229668" y="46127"/>
                                </a:lnTo>
                                <a:lnTo>
                                  <a:pt x="0" y="46127"/>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66" name="Shape 66"/>
                        <wps:cNvSpPr/>
                        <wps:spPr>
                          <a:xfrm>
                            <a:off x="2329792" y="278393"/>
                            <a:ext cx="229668" cy="46127"/>
                          </a:xfrm>
                          <a:custGeom>
                            <a:avLst/>
                            <a:gdLst/>
                            <a:ahLst/>
                            <a:cxnLst/>
                            <a:rect l="0" t="0" r="0" b="0"/>
                            <a:pathLst>
                              <a:path w="229668" h="46127">
                                <a:moveTo>
                                  <a:pt x="0" y="46127"/>
                                </a:moveTo>
                                <a:lnTo>
                                  <a:pt x="229668" y="46127"/>
                                </a:lnTo>
                                <a:lnTo>
                                  <a:pt x="229668" y="0"/>
                                </a:lnTo>
                                <a:lnTo>
                                  <a:pt x="0" y="0"/>
                                </a:lnTo>
                                <a:close/>
                              </a:path>
                            </a:pathLst>
                          </a:custGeom>
                          <a:ln w="13454" cap="flat">
                            <a:miter lim="127000"/>
                          </a:ln>
                        </wps:spPr>
                        <wps:style>
                          <a:lnRef idx="1">
                            <a:srgbClr val="00B050"/>
                          </a:lnRef>
                          <a:fillRef idx="0">
                            <a:srgbClr val="000000">
                              <a:alpha val="0"/>
                            </a:srgbClr>
                          </a:fillRef>
                          <a:effectRef idx="0">
                            <a:scrgbClr r="0" g="0" b="0"/>
                          </a:effectRef>
                          <a:fontRef idx="none"/>
                        </wps:style>
                        <wps:bodyPr/>
                      </wps:wsp>
                      <wps:wsp>
                        <wps:cNvPr id="30693" name="Shape 30693"/>
                        <wps:cNvSpPr/>
                        <wps:spPr>
                          <a:xfrm>
                            <a:off x="1358525" y="278393"/>
                            <a:ext cx="229668" cy="46127"/>
                          </a:xfrm>
                          <a:custGeom>
                            <a:avLst/>
                            <a:gdLst/>
                            <a:ahLst/>
                            <a:cxnLst/>
                            <a:rect l="0" t="0" r="0" b="0"/>
                            <a:pathLst>
                              <a:path w="229668" h="46127">
                                <a:moveTo>
                                  <a:pt x="0" y="0"/>
                                </a:moveTo>
                                <a:lnTo>
                                  <a:pt x="229668" y="0"/>
                                </a:lnTo>
                                <a:lnTo>
                                  <a:pt x="229668" y="46127"/>
                                </a:lnTo>
                                <a:lnTo>
                                  <a:pt x="0" y="46127"/>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68" name="Shape 68"/>
                        <wps:cNvSpPr/>
                        <wps:spPr>
                          <a:xfrm>
                            <a:off x="1358525" y="278393"/>
                            <a:ext cx="229668" cy="46127"/>
                          </a:xfrm>
                          <a:custGeom>
                            <a:avLst/>
                            <a:gdLst/>
                            <a:ahLst/>
                            <a:cxnLst/>
                            <a:rect l="0" t="0" r="0" b="0"/>
                            <a:pathLst>
                              <a:path w="229668" h="46127">
                                <a:moveTo>
                                  <a:pt x="0" y="46127"/>
                                </a:moveTo>
                                <a:lnTo>
                                  <a:pt x="229668" y="46127"/>
                                </a:lnTo>
                                <a:lnTo>
                                  <a:pt x="229668" y="0"/>
                                </a:lnTo>
                                <a:lnTo>
                                  <a:pt x="0" y="0"/>
                                </a:lnTo>
                                <a:close/>
                              </a:path>
                            </a:pathLst>
                          </a:custGeom>
                          <a:ln w="13454" cap="flat">
                            <a:miter lim="127000"/>
                          </a:ln>
                        </wps:spPr>
                        <wps:style>
                          <a:lnRef idx="1">
                            <a:srgbClr val="00B050"/>
                          </a:lnRef>
                          <a:fillRef idx="0">
                            <a:srgbClr val="000000">
                              <a:alpha val="0"/>
                            </a:srgbClr>
                          </a:fillRef>
                          <a:effectRef idx="0">
                            <a:scrgbClr r="0" g="0" b="0"/>
                          </a:effectRef>
                          <a:fontRef idx="none"/>
                        </wps:style>
                        <wps:bodyPr/>
                      </wps:wsp>
                      <wps:wsp>
                        <wps:cNvPr id="70" name="Shape 70"/>
                        <wps:cNvSpPr/>
                        <wps:spPr>
                          <a:xfrm>
                            <a:off x="2188737" y="71977"/>
                            <a:ext cx="227371" cy="114164"/>
                          </a:xfrm>
                          <a:custGeom>
                            <a:avLst/>
                            <a:gdLst/>
                            <a:ahLst/>
                            <a:cxnLst/>
                            <a:rect l="0" t="0" r="0" b="0"/>
                            <a:pathLst>
                              <a:path w="227371" h="114164">
                                <a:moveTo>
                                  <a:pt x="162299" y="0"/>
                                </a:moveTo>
                                <a:lnTo>
                                  <a:pt x="227371" y="32577"/>
                                </a:lnTo>
                                <a:lnTo>
                                  <a:pt x="64881" y="114164"/>
                                </a:lnTo>
                                <a:lnTo>
                                  <a:pt x="0" y="81490"/>
                                </a:lnTo>
                                <a:lnTo>
                                  <a:pt x="162299"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72" name="Shape 72"/>
                        <wps:cNvSpPr/>
                        <wps:spPr>
                          <a:xfrm>
                            <a:off x="2188737" y="71977"/>
                            <a:ext cx="227371" cy="114164"/>
                          </a:xfrm>
                          <a:custGeom>
                            <a:avLst/>
                            <a:gdLst/>
                            <a:ahLst/>
                            <a:cxnLst/>
                            <a:rect l="0" t="0" r="0" b="0"/>
                            <a:pathLst>
                              <a:path w="227371" h="114164">
                                <a:moveTo>
                                  <a:pt x="0" y="81490"/>
                                </a:moveTo>
                                <a:lnTo>
                                  <a:pt x="162299" y="0"/>
                                </a:lnTo>
                                <a:lnTo>
                                  <a:pt x="227371" y="32577"/>
                                </a:lnTo>
                                <a:lnTo>
                                  <a:pt x="64881" y="114164"/>
                                </a:lnTo>
                                <a:close/>
                              </a:path>
                            </a:pathLst>
                          </a:custGeom>
                          <a:ln w="13454" cap="flat">
                            <a:miter lim="127000"/>
                          </a:ln>
                        </wps:spPr>
                        <wps:style>
                          <a:lnRef idx="1">
                            <a:srgbClr val="00B050"/>
                          </a:lnRef>
                          <a:fillRef idx="0">
                            <a:srgbClr val="000000">
                              <a:alpha val="0"/>
                            </a:srgbClr>
                          </a:fillRef>
                          <a:effectRef idx="0">
                            <a:scrgbClr r="0" g="0" b="0"/>
                          </a:effectRef>
                          <a:fontRef idx="none"/>
                        </wps:style>
                        <wps:bodyPr/>
                      </wps:wsp>
                      <wps:wsp>
                        <wps:cNvPr id="74" name="Shape 74"/>
                        <wps:cNvSpPr/>
                        <wps:spPr>
                          <a:xfrm>
                            <a:off x="1501896" y="416773"/>
                            <a:ext cx="227314" cy="114164"/>
                          </a:xfrm>
                          <a:custGeom>
                            <a:avLst/>
                            <a:gdLst/>
                            <a:ahLst/>
                            <a:cxnLst/>
                            <a:rect l="0" t="0" r="0" b="0"/>
                            <a:pathLst>
                              <a:path w="227314" h="114164">
                                <a:moveTo>
                                  <a:pt x="162433" y="0"/>
                                </a:moveTo>
                                <a:lnTo>
                                  <a:pt x="227314" y="32673"/>
                                </a:lnTo>
                                <a:lnTo>
                                  <a:pt x="64958" y="114164"/>
                                </a:lnTo>
                                <a:lnTo>
                                  <a:pt x="0" y="81586"/>
                                </a:lnTo>
                                <a:lnTo>
                                  <a:pt x="162433"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76" name="Shape 76"/>
                        <wps:cNvSpPr/>
                        <wps:spPr>
                          <a:xfrm>
                            <a:off x="1501896" y="416773"/>
                            <a:ext cx="227314" cy="114164"/>
                          </a:xfrm>
                          <a:custGeom>
                            <a:avLst/>
                            <a:gdLst/>
                            <a:ahLst/>
                            <a:cxnLst/>
                            <a:rect l="0" t="0" r="0" b="0"/>
                            <a:pathLst>
                              <a:path w="227314" h="114164">
                                <a:moveTo>
                                  <a:pt x="0" y="81586"/>
                                </a:moveTo>
                                <a:lnTo>
                                  <a:pt x="162433" y="0"/>
                                </a:lnTo>
                                <a:lnTo>
                                  <a:pt x="227314" y="32673"/>
                                </a:lnTo>
                                <a:lnTo>
                                  <a:pt x="64958" y="114164"/>
                                </a:lnTo>
                                <a:close/>
                              </a:path>
                            </a:pathLst>
                          </a:custGeom>
                          <a:ln w="13454" cap="flat">
                            <a:miter lim="127000"/>
                          </a:ln>
                        </wps:spPr>
                        <wps:style>
                          <a:lnRef idx="1">
                            <a:srgbClr val="00B050"/>
                          </a:lnRef>
                          <a:fillRef idx="0">
                            <a:srgbClr val="000000">
                              <a:alpha val="0"/>
                            </a:srgbClr>
                          </a:fillRef>
                          <a:effectRef idx="0">
                            <a:scrgbClr r="0" g="0" b="0"/>
                          </a:effectRef>
                          <a:fontRef idx="none"/>
                        </wps:style>
                        <wps:bodyPr/>
                      </wps:wsp>
                      <wps:wsp>
                        <wps:cNvPr id="78" name="Shape 78"/>
                        <wps:cNvSpPr/>
                        <wps:spPr>
                          <a:xfrm>
                            <a:off x="2188737" y="416773"/>
                            <a:ext cx="227371" cy="114164"/>
                          </a:xfrm>
                          <a:custGeom>
                            <a:avLst/>
                            <a:gdLst/>
                            <a:ahLst/>
                            <a:cxnLst/>
                            <a:rect l="0" t="0" r="0" b="0"/>
                            <a:pathLst>
                              <a:path w="227371" h="114164">
                                <a:moveTo>
                                  <a:pt x="64881" y="0"/>
                                </a:moveTo>
                                <a:lnTo>
                                  <a:pt x="227371" y="81586"/>
                                </a:lnTo>
                                <a:lnTo>
                                  <a:pt x="162299" y="114164"/>
                                </a:lnTo>
                                <a:lnTo>
                                  <a:pt x="0" y="32673"/>
                                </a:lnTo>
                                <a:lnTo>
                                  <a:pt x="64881"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80" name="Shape 80"/>
                        <wps:cNvSpPr/>
                        <wps:spPr>
                          <a:xfrm>
                            <a:off x="2188737" y="416773"/>
                            <a:ext cx="227371" cy="114164"/>
                          </a:xfrm>
                          <a:custGeom>
                            <a:avLst/>
                            <a:gdLst/>
                            <a:ahLst/>
                            <a:cxnLst/>
                            <a:rect l="0" t="0" r="0" b="0"/>
                            <a:pathLst>
                              <a:path w="227371" h="114164">
                                <a:moveTo>
                                  <a:pt x="0" y="32673"/>
                                </a:moveTo>
                                <a:lnTo>
                                  <a:pt x="64881" y="0"/>
                                </a:lnTo>
                                <a:lnTo>
                                  <a:pt x="227371" y="81586"/>
                                </a:lnTo>
                                <a:lnTo>
                                  <a:pt x="162299" y="114164"/>
                                </a:lnTo>
                                <a:close/>
                              </a:path>
                            </a:pathLst>
                          </a:custGeom>
                          <a:ln w="13454" cap="flat">
                            <a:miter lim="127000"/>
                          </a:ln>
                        </wps:spPr>
                        <wps:style>
                          <a:lnRef idx="1">
                            <a:srgbClr val="00B050"/>
                          </a:lnRef>
                          <a:fillRef idx="0">
                            <a:srgbClr val="000000">
                              <a:alpha val="0"/>
                            </a:srgbClr>
                          </a:fillRef>
                          <a:effectRef idx="0">
                            <a:scrgbClr r="0" g="0" b="0"/>
                          </a:effectRef>
                          <a:fontRef idx="none"/>
                        </wps:style>
                        <wps:bodyPr/>
                      </wps:wsp>
                      <wps:wsp>
                        <wps:cNvPr id="82" name="Shape 82"/>
                        <wps:cNvSpPr/>
                        <wps:spPr>
                          <a:xfrm>
                            <a:off x="1501896" y="71977"/>
                            <a:ext cx="227314" cy="114164"/>
                          </a:xfrm>
                          <a:custGeom>
                            <a:avLst/>
                            <a:gdLst/>
                            <a:ahLst/>
                            <a:cxnLst/>
                            <a:rect l="0" t="0" r="0" b="0"/>
                            <a:pathLst>
                              <a:path w="227314" h="114164">
                                <a:moveTo>
                                  <a:pt x="64958" y="0"/>
                                </a:moveTo>
                                <a:lnTo>
                                  <a:pt x="227314" y="81490"/>
                                </a:lnTo>
                                <a:lnTo>
                                  <a:pt x="162433" y="114164"/>
                                </a:lnTo>
                                <a:lnTo>
                                  <a:pt x="0" y="32577"/>
                                </a:lnTo>
                                <a:lnTo>
                                  <a:pt x="64958"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84" name="Shape 84"/>
                        <wps:cNvSpPr/>
                        <wps:spPr>
                          <a:xfrm>
                            <a:off x="1501896" y="71977"/>
                            <a:ext cx="227314" cy="114164"/>
                          </a:xfrm>
                          <a:custGeom>
                            <a:avLst/>
                            <a:gdLst/>
                            <a:ahLst/>
                            <a:cxnLst/>
                            <a:rect l="0" t="0" r="0" b="0"/>
                            <a:pathLst>
                              <a:path w="227314" h="114164">
                                <a:moveTo>
                                  <a:pt x="0" y="32577"/>
                                </a:moveTo>
                                <a:lnTo>
                                  <a:pt x="64958" y="0"/>
                                </a:lnTo>
                                <a:lnTo>
                                  <a:pt x="227314" y="81490"/>
                                </a:lnTo>
                                <a:lnTo>
                                  <a:pt x="162433" y="114164"/>
                                </a:lnTo>
                                <a:close/>
                              </a:path>
                            </a:pathLst>
                          </a:custGeom>
                          <a:ln w="13454" cap="flat">
                            <a:miter lim="127000"/>
                          </a:ln>
                        </wps:spPr>
                        <wps:style>
                          <a:lnRef idx="1">
                            <a:srgbClr val="00B050"/>
                          </a:lnRef>
                          <a:fillRef idx="0">
                            <a:srgbClr val="000000">
                              <a:alpha val="0"/>
                            </a:srgbClr>
                          </a:fillRef>
                          <a:effectRef idx="0">
                            <a:scrgbClr r="0" g="0" b="0"/>
                          </a:effectRef>
                          <a:fontRef idx="none"/>
                        </wps:style>
                        <wps:bodyPr/>
                      </wps:wsp>
                      <wps:wsp>
                        <wps:cNvPr id="85" name="Shape 85"/>
                        <wps:cNvSpPr/>
                        <wps:spPr>
                          <a:xfrm>
                            <a:off x="1958878" y="210453"/>
                            <a:ext cx="0" cy="97"/>
                          </a:xfrm>
                          <a:custGeom>
                            <a:avLst/>
                            <a:gdLst/>
                            <a:ahLst/>
                            <a:cxnLst/>
                            <a:rect l="0" t="0" r="0" b="0"/>
                            <a:pathLst>
                              <a:path h="97">
                                <a:moveTo>
                                  <a:pt x="0" y="97"/>
                                </a:moveTo>
                                <a:lnTo>
                                  <a:pt x="0"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86" name="Shape 86"/>
                        <wps:cNvSpPr/>
                        <wps:spPr>
                          <a:xfrm>
                            <a:off x="1683276" y="164422"/>
                            <a:ext cx="275602" cy="276760"/>
                          </a:xfrm>
                          <a:custGeom>
                            <a:avLst/>
                            <a:gdLst/>
                            <a:ahLst/>
                            <a:cxnLst/>
                            <a:rect l="0" t="0" r="0" b="0"/>
                            <a:pathLst>
                              <a:path w="275602" h="276760">
                                <a:moveTo>
                                  <a:pt x="275602" y="0"/>
                                </a:moveTo>
                                <a:lnTo>
                                  <a:pt x="275602" y="46031"/>
                                </a:lnTo>
                                <a:cubicBezTo>
                                  <a:pt x="174165" y="46031"/>
                                  <a:pt x="92059" y="87352"/>
                                  <a:pt x="91868" y="138380"/>
                                </a:cubicBezTo>
                                <a:cubicBezTo>
                                  <a:pt x="91868" y="189312"/>
                                  <a:pt x="174165" y="230633"/>
                                  <a:pt x="275602" y="230633"/>
                                </a:cubicBezTo>
                                <a:lnTo>
                                  <a:pt x="275602" y="276760"/>
                                </a:lnTo>
                                <a:cubicBezTo>
                                  <a:pt x="123447" y="276760"/>
                                  <a:pt x="0" y="214778"/>
                                  <a:pt x="0" y="138380"/>
                                </a:cubicBezTo>
                                <a:cubicBezTo>
                                  <a:pt x="0" y="61887"/>
                                  <a:pt x="123447" y="0"/>
                                  <a:pt x="275602" y="0"/>
                                </a:cubicBez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87" name="Shape 87"/>
                        <wps:cNvSpPr/>
                        <wps:spPr>
                          <a:xfrm>
                            <a:off x="1958878" y="164422"/>
                            <a:ext cx="275601" cy="276760"/>
                          </a:xfrm>
                          <a:custGeom>
                            <a:avLst/>
                            <a:gdLst/>
                            <a:ahLst/>
                            <a:cxnLst/>
                            <a:rect l="0" t="0" r="0" b="0"/>
                            <a:pathLst>
                              <a:path w="275601" h="276760">
                                <a:moveTo>
                                  <a:pt x="0" y="0"/>
                                </a:moveTo>
                                <a:cubicBezTo>
                                  <a:pt x="152346" y="0"/>
                                  <a:pt x="275601" y="61887"/>
                                  <a:pt x="275601" y="138380"/>
                                </a:cubicBezTo>
                                <a:cubicBezTo>
                                  <a:pt x="275601" y="214778"/>
                                  <a:pt x="152346" y="276760"/>
                                  <a:pt x="0" y="276760"/>
                                </a:cubicBezTo>
                                <a:lnTo>
                                  <a:pt x="0" y="230633"/>
                                </a:lnTo>
                                <a:cubicBezTo>
                                  <a:pt x="101628" y="230633"/>
                                  <a:pt x="183735" y="189312"/>
                                  <a:pt x="183735" y="138380"/>
                                </a:cubicBezTo>
                                <a:cubicBezTo>
                                  <a:pt x="183735" y="87352"/>
                                  <a:pt x="101628" y="46127"/>
                                  <a:pt x="0" y="46127"/>
                                </a:cubicBezTo>
                                <a:lnTo>
                                  <a:pt x="0" y="46031"/>
                                </a:lnTo>
                                <a:lnTo>
                                  <a:pt x="0"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88" name="Shape 88"/>
                        <wps:cNvSpPr/>
                        <wps:spPr>
                          <a:xfrm>
                            <a:off x="1683276" y="164422"/>
                            <a:ext cx="551204" cy="276760"/>
                          </a:xfrm>
                          <a:custGeom>
                            <a:avLst/>
                            <a:gdLst/>
                            <a:ahLst/>
                            <a:cxnLst/>
                            <a:rect l="0" t="0" r="0" b="0"/>
                            <a:pathLst>
                              <a:path w="551204" h="276760">
                                <a:moveTo>
                                  <a:pt x="275602" y="276760"/>
                                </a:moveTo>
                                <a:cubicBezTo>
                                  <a:pt x="427948" y="276760"/>
                                  <a:pt x="551204" y="214778"/>
                                  <a:pt x="551204" y="138380"/>
                                </a:cubicBezTo>
                                <a:cubicBezTo>
                                  <a:pt x="551204" y="61887"/>
                                  <a:pt x="427948" y="0"/>
                                  <a:pt x="275602" y="0"/>
                                </a:cubicBezTo>
                                <a:cubicBezTo>
                                  <a:pt x="123447" y="0"/>
                                  <a:pt x="0" y="61887"/>
                                  <a:pt x="0" y="138380"/>
                                </a:cubicBezTo>
                                <a:cubicBezTo>
                                  <a:pt x="0" y="214778"/>
                                  <a:pt x="123447" y="276760"/>
                                  <a:pt x="275602" y="276760"/>
                                </a:cubicBezTo>
                                <a:close/>
                              </a:path>
                            </a:pathLst>
                          </a:custGeom>
                          <a:ln w="13454" cap="flat">
                            <a:miter lim="127000"/>
                          </a:ln>
                        </wps:spPr>
                        <wps:style>
                          <a:lnRef idx="1">
                            <a:srgbClr val="00B050"/>
                          </a:lnRef>
                          <a:fillRef idx="0">
                            <a:srgbClr val="000000">
                              <a:alpha val="0"/>
                            </a:srgbClr>
                          </a:fillRef>
                          <a:effectRef idx="0">
                            <a:scrgbClr r="0" g="0" b="0"/>
                          </a:effectRef>
                          <a:fontRef idx="none"/>
                        </wps:style>
                        <wps:bodyPr/>
                      </wps:wsp>
                      <wps:wsp>
                        <wps:cNvPr id="89" name="Shape 89"/>
                        <wps:cNvSpPr/>
                        <wps:spPr>
                          <a:xfrm>
                            <a:off x="1775143" y="210453"/>
                            <a:ext cx="367469" cy="184603"/>
                          </a:xfrm>
                          <a:custGeom>
                            <a:avLst/>
                            <a:gdLst/>
                            <a:ahLst/>
                            <a:cxnLst/>
                            <a:rect l="0" t="0" r="0" b="0"/>
                            <a:pathLst>
                              <a:path w="367469" h="184603">
                                <a:moveTo>
                                  <a:pt x="183735" y="97"/>
                                </a:moveTo>
                                <a:cubicBezTo>
                                  <a:pt x="285363" y="97"/>
                                  <a:pt x="367469" y="41322"/>
                                  <a:pt x="367469" y="92349"/>
                                </a:cubicBezTo>
                                <a:cubicBezTo>
                                  <a:pt x="367469" y="143281"/>
                                  <a:pt x="285363" y="184603"/>
                                  <a:pt x="183735" y="184603"/>
                                </a:cubicBezTo>
                                <a:cubicBezTo>
                                  <a:pt x="82298" y="184603"/>
                                  <a:pt x="0" y="143281"/>
                                  <a:pt x="0" y="92349"/>
                                </a:cubicBezTo>
                                <a:cubicBezTo>
                                  <a:pt x="191" y="41322"/>
                                  <a:pt x="82298" y="0"/>
                                  <a:pt x="183735" y="0"/>
                                </a:cubicBezTo>
                                <a:close/>
                              </a:path>
                            </a:pathLst>
                          </a:custGeom>
                          <a:ln w="13454" cap="flat">
                            <a:miter lim="127000"/>
                          </a:ln>
                        </wps:spPr>
                        <wps:style>
                          <a:lnRef idx="1">
                            <a:srgbClr val="00B050"/>
                          </a:lnRef>
                          <a:fillRef idx="0">
                            <a:srgbClr val="000000">
                              <a:alpha val="0"/>
                            </a:srgbClr>
                          </a:fillRef>
                          <a:effectRef idx="0">
                            <a:scrgbClr r="0" g="0" b="0"/>
                          </a:effectRef>
                          <a:fontRef idx="none"/>
                        </wps:style>
                        <wps:bodyPr/>
                      </wps:wsp>
                      <wps:wsp>
                        <wps:cNvPr id="90" name="Shape 90"/>
                        <wps:cNvSpPr/>
                        <wps:spPr>
                          <a:xfrm>
                            <a:off x="1250677" y="1388402"/>
                            <a:ext cx="2699615" cy="483041"/>
                          </a:xfrm>
                          <a:custGeom>
                            <a:avLst/>
                            <a:gdLst/>
                            <a:ahLst/>
                            <a:cxnLst/>
                            <a:rect l="0" t="0" r="0" b="0"/>
                            <a:pathLst>
                              <a:path w="2699615" h="483041">
                                <a:moveTo>
                                  <a:pt x="2699615" y="0"/>
                                </a:moveTo>
                                <a:lnTo>
                                  <a:pt x="2699615" y="46703"/>
                                </a:lnTo>
                                <a:cubicBezTo>
                                  <a:pt x="1850799" y="117229"/>
                                  <a:pt x="1031076" y="257492"/>
                                  <a:pt x="273114" y="461843"/>
                                </a:cubicBezTo>
                                <a:lnTo>
                                  <a:pt x="194395" y="483041"/>
                                </a:lnTo>
                                <a:lnTo>
                                  <a:pt x="0" y="483041"/>
                                </a:lnTo>
                                <a:lnTo>
                                  <a:pt x="229706" y="421184"/>
                                </a:lnTo>
                                <a:cubicBezTo>
                                  <a:pt x="1001027" y="213259"/>
                                  <a:pt x="1835680" y="70929"/>
                                  <a:pt x="2699615" y="0"/>
                                </a:cubicBez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91" name="Shape 91"/>
                        <wps:cNvSpPr/>
                        <wps:spPr>
                          <a:xfrm>
                            <a:off x="1250677" y="1388402"/>
                            <a:ext cx="2699615" cy="483041"/>
                          </a:xfrm>
                          <a:custGeom>
                            <a:avLst/>
                            <a:gdLst/>
                            <a:ahLst/>
                            <a:cxnLst/>
                            <a:rect l="0" t="0" r="0" b="0"/>
                            <a:pathLst>
                              <a:path w="2699615" h="483041">
                                <a:moveTo>
                                  <a:pt x="0" y="483041"/>
                                </a:moveTo>
                                <a:lnTo>
                                  <a:pt x="194395" y="483041"/>
                                </a:lnTo>
                                <a:lnTo>
                                  <a:pt x="273114" y="461843"/>
                                </a:lnTo>
                                <a:cubicBezTo>
                                  <a:pt x="1031076" y="257492"/>
                                  <a:pt x="1850799" y="117229"/>
                                  <a:pt x="2699615" y="46703"/>
                                </a:cubicBezTo>
                                <a:lnTo>
                                  <a:pt x="2699615" y="0"/>
                                </a:lnTo>
                                <a:cubicBezTo>
                                  <a:pt x="1835680" y="70929"/>
                                  <a:pt x="1001027" y="213259"/>
                                  <a:pt x="229706" y="421184"/>
                                </a:cubicBezTo>
                                <a:close/>
                              </a:path>
                            </a:pathLst>
                          </a:custGeom>
                          <a:ln w="13454" cap="flat">
                            <a:miter lim="127000"/>
                          </a:ln>
                        </wps:spPr>
                        <wps:style>
                          <a:lnRef idx="1">
                            <a:srgbClr val="00B050"/>
                          </a:lnRef>
                          <a:fillRef idx="0">
                            <a:srgbClr val="000000">
                              <a:alpha val="0"/>
                            </a:srgbClr>
                          </a:fillRef>
                          <a:effectRef idx="0">
                            <a:scrgbClr r="0" g="0" b="0"/>
                          </a:effectRef>
                          <a:fontRef idx="none"/>
                        </wps:style>
                        <wps:bodyPr/>
                      </wps:wsp>
                      <wps:wsp>
                        <wps:cNvPr id="92" name="Shape 92"/>
                        <wps:cNvSpPr/>
                        <wps:spPr>
                          <a:xfrm>
                            <a:off x="2320222" y="1627819"/>
                            <a:ext cx="1629878" cy="243625"/>
                          </a:xfrm>
                          <a:custGeom>
                            <a:avLst/>
                            <a:gdLst/>
                            <a:ahLst/>
                            <a:cxnLst/>
                            <a:rect l="0" t="0" r="0" b="0"/>
                            <a:pathLst>
                              <a:path w="1629878" h="243625">
                                <a:moveTo>
                                  <a:pt x="1629878" y="0"/>
                                </a:moveTo>
                                <a:lnTo>
                                  <a:pt x="1629878" y="47011"/>
                                </a:lnTo>
                                <a:cubicBezTo>
                                  <a:pt x="1289778" y="79318"/>
                                  <a:pt x="954271" y="122764"/>
                                  <a:pt x="625463" y="177059"/>
                                </a:cubicBezTo>
                                <a:lnTo>
                                  <a:pt x="265649" y="243625"/>
                                </a:lnTo>
                                <a:lnTo>
                                  <a:pt x="0" y="243625"/>
                                </a:lnTo>
                                <a:lnTo>
                                  <a:pt x="595223" y="133517"/>
                                </a:lnTo>
                                <a:cubicBezTo>
                                  <a:pt x="933792" y="77531"/>
                                  <a:pt x="1279443" y="32932"/>
                                  <a:pt x="1629878" y="0"/>
                                </a:cubicBez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93" name="Shape 93"/>
                        <wps:cNvSpPr/>
                        <wps:spPr>
                          <a:xfrm>
                            <a:off x="2320222" y="1627819"/>
                            <a:ext cx="1629878" cy="243625"/>
                          </a:xfrm>
                          <a:custGeom>
                            <a:avLst/>
                            <a:gdLst/>
                            <a:ahLst/>
                            <a:cxnLst/>
                            <a:rect l="0" t="0" r="0" b="0"/>
                            <a:pathLst>
                              <a:path w="1629878" h="243625">
                                <a:moveTo>
                                  <a:pt x="0" y="243625"/>
                                </a:moveTo>
                                <a:lnTo>
                                  <a:pt x="265649" y="243625"/>
                                </a:lnTo>
                                <a:lnTo>
                                  <a:pt x="625463" y="177059"/>
                                </a:lnTo>
                                <a:cubicBezTo>
                                  <a:pt x="954271" y="122764"/>
                                  <a:pt x="1289778" y="79318"/>
                                  <a:pt x="1629878" y="47011"/>
                                </a:cubicBezTo>
                                <a:lnTo>
                                  <a:pt x="1629878" y="0"/>
                                </a:lnTo>
                                <a:cubicBezTo>
                                  <a:pt x="1279443" y="32932"/>
                                  <a:pt x="933792" y="77531"/>
                                  <a:pt x="595223" y="133517"/>
                                </a:cubicBezTo>
                                <a:close/>
                              </a:path>
                            </a:pathLst>
                          </a:custGeom>
                          <a:ln w="13454" cap="flat">
                            <a:miter lim="127000"/>
                          </a:ln>
                        </wps:spPr>
                        <wps:style>
                          <a:lnRef idx="1">
                            <a:srgbClr val="00B050"/>
                          </a:lnRef>
                          <a:fillRef idx="0">
                            <a:srgbClr val="000000">
                              <a:alpha val="0"/>
                            </a:srgbClr>
                          </a:fillRef>
                          <a:effectRef idx="0">
                            <a:scrgbClr r="0" g="0" b="0"/>
                          </a:effectRef>
                          <a:fontRef idx="none"/>
                        </wps:style>
                        <wps:bodyPr/>
                      </wps:wsp>
                      <wps:wsp>
                        <wps:cNvPr id="94" name="Shape 94"/>
                        <wps:cNvSpPr/>
                        <wps:spPr>
                          <a:xfrm>
                            <a:off x="348579" y="1223484"/>
                            <a:ext cx="2793381" cy="647959"/>
                          </a:xfrm>
                          <a:custGeom>
                            <a:avLst/>
                            <a:gdLst/>
                            <a:ahLst/>
                            <a:cxnLst/>
                            <a:rect l="0" t="0" r="0" b="0"/>
                            <a:pathLst>
                              <a:path w="2793381" h="647959">
                                <a:moveTo>
                                  <a:pt x="2793381" y="0"/>
                                </a:moveTo>
                                <a:lnTo>
                                  <a:pt x="2793381" y="47378"/>
                                </a:lnTo>
                                <a:lnTo>
                                  <a:pt x="2632687" y="67199"/>
                                </a:lnTo>
                                <a:cubicBezTo>
                                  <a:pt x="1749082" y="187850"/>
                                  <a:pt x="912495" y="384160"/>
                                  <a:pt x="160136" y="647959"/>
                                </a:cubicBezTo>
                                <a:lnTo>
                                  <a:pt x="0" y="647959"/>
                                </a:lnTo>
                                <a:lnTo>
                                  <a:pt x="37264" y="634438"/>
                                </a:lnTo>
                                <a:cubicBezTo>
                                  <a:pt x="793140" y="363685"/>
                                  <a:pt x="1635588" y="160789"/>
                                  <a:pt x="2527270" y="34236"/>
                                </a:cubicBezTo>
                                <a:lnTo>
                                  <a:pt x="2793381"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95" name="Shape 95"/>
                        <wps:cNvSpPr/>
                        <wps:spPr>
                          <a:xfrm>
                            <a:off x="2923484" y="879025"/>
                            <a:ext cx="218475" cy="196662"/>
                          </a:xfrm>
                          <a:custGeom>
                            <a:avLst/>
                            <a:gdLst/>
                            <a:ahLst/>
                            <a:cxnLst/>
                            <a:rect l="0" t="0" r="0" b="0"/>
                            <a:pathLst>
                              <a:path w="218475" h="196662">
                                <a:moveTo>
                                  <a:pt x="140720" y="841"/>
                                </a:moveTo>
                                <a:lnTo>
                                  <a:pt x="218475" y="6732"/>
                                </a:lnTo>
                                <a:lnTo>
                                  <a:pt x="218475" y="56395"/>
                                </a:lnTo>
                                <a:lnTo>
                                  <a:pt x="198735" y="51340"/>
                                </a:lnTo>
                                <a:cubicBezTo>
                                  <a:pt x="169859" y="47039"/>
                                  <a:pt x="139428" y="45382"/>
                                  <a:pt x="108901" y="46583"/>
                                </a:cubicBezTo>
                                <a:cubicBezTo>
                                  <a:pt x="106796" y="77431"/>
                                  <a:pt x="127466" y="107605"/>
                                  <a:pt x="166893" y="131245"/>
                                </a:cubicBezTo>
                                <a:lnTo>
                                  <a:pt x="218475" y="145722"/>
                                </a:lnTo>
                                <a:lnTo>
                                  <a:pt x="218475" y="196662"/>
                                </a:lnTo>
                                <a:lnTo>
                                  <a:pt x="212970" y="195918"/>
                                </a:lnTo>
                                <a:cubicBezTo>
                                  <a:pt x="173352" y="188711"/>
                                  <a:pt x="136174" y="178140"/>
                                  <a:pt x="103159" y="164494"/>
                                </a:cubicBezTo>
                                <a:cubicBezTo>
                                  <a:pt x="0" y="114812"/>
                                  <a:pt x="17608" y="26210"/>
                                  <a:pt x="18374" y="22463"/>
                                </a:cubicBezTo>
                                <a:lnTo>
                                  <a:pt x="22010" y="4685"/>
                                </a:lnTo>
                                <a:lnTo>
                                  <a:pt x="57417" y="2090"/>
                                </a:lnTo>
                                <a:cubicBezTo>
                                  <a:pt x="85073" y="409"/>
                                  <a:pt x="112968" y="0"/>
                                  <a:pt x="140720" y="841"/>
                                </a:cubicBez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96" name="Shape 96"/>
                        <wps:cNvSpPr/>
                        <wps:spPr>
                          <a:xfrm>
                            <a:off x="3135736" y="826986"/>
                            <a:ext cx="6224" cy="45381"/>
                          </a:xfrm>
                          <a:custGeom>
                            <a:avLst/>
                            <a:gdLst/>
                            <a:ahLst/>
                            <a:cxnLst/>
                            <a:rect l="0" t="0" r="0" b="0"/>
                            <a:pathLst>
                              <a:path w="6224" h="45381">
                                <a:moveTo>
                                  <a:pt x="6224" y="0"/>
                                </a:moveTo>
                                <a:lnTo>
                                  <a:pt x="6224" y="45381"/>
                                </a:lnTo>
                                <a:lnTo>
                                  <a:pt x="0" y="27125"/>
                                </a:lnTo>
                                <a:cubicBezTo>
                                  <a:pt x="0" y="18092"/>
                                  <a:pt x="2135" y="9200"/>
                                  <a:pt x="5883" y="550"/>
                                </a:cubicBezTo>
                                <a:lnTo>
                                  <a:pt x="6224"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97" name="Shape 97"/>
                        <wps:cNvSpPr/>
                        <wps:spPr>
                          <a:xfrm>
                            <a:off x="3141960" y="701894"/>
                            <a:ext cx="167272" cy="568969"/>
                          </a:xfrm>
                          <a:custGeom>
                            <a:avLst/>
                            <a:gdLst/>
                            <a:ahLst/>
                            <a:cxnLst/>
                            <a:rect l="0" t="0" r="0" b="0"/>
                            <a:pathLst>
                              <a:path w="167272" h="568969">
                                <a:moveTo>
                                  <a:pt x="167176" y="0"/>
                                </a:moveTo>
                                <a:lnTo>
                                  <a:pt x="167272" y="43"/>
                                </a:lnTo>
                                <a:lnTo>
                                  <a:pt x="167272" y="64540"/>
                                </a:lnTo>
                                <a:lnTo>
                                  <a:pt x="136646" y="83314"/>
                                </a:lnTo>
                                <a:cubicBezTo>
                                  <a:pt x="109149" y="103251"/>
                                  <a:pt x="91529" y="126296"/>
                                  <a:pt x="85644" y="150584"/>
                                </a:cubicBezTo>
                                <a:cubicBezTo>
                                  <a:pt x="88515" y="177491"/>
                                  <a:pt x="111673" y="202861"/>
                                  <a:pt x="150333" y="221600"/>
                                </a:cubicBezTo>
                                <a:lnTo>
                                  <a:pt x="167272" y="222697"/>
                                </a:lnTo>
                                <a:lnTo>
                                  <a:pt x="167272" y="548336"/>
                                </a:lnTo>
                                <a:lnTo>
                                  <a:pt x="0" y="568969"/>
                                </a:lnTo>
                                <a:lnTo>
                                  <a:pt x="0" y="521591"/>
                                </a:lnTo>
                                <a:lnTo>
                                  <a:pt x="118945" y="506288"/>
                                </a:lnTo>
                                <a:lnTo>
                                  <a:pt x="118945" y="384292"/>
                                </a:lnTo>
                                <a:cubicBezTo>
                                  <a:pt x="97558" y="384196"/>
                                  <a:pt x="76349" y="383187"/>
                                  <a:pt x="55535" y="381302"/>
                                </a:cubicBezTo>
                                <a:lnTo>
                                  <a:pt x="0" y="373793"/>
                                </a:lnTo>
                                <a:lnTo>
                                  <a:pt x="0" y="322853"/>
                                </a:lnTo>
                                <a:lnTo>
                                  <a:pt x="22246" y="329097"/>
                                </a:lnTo>
                                <a:cubicBezTo>
                                  <a:pt x="48657" y="334010"/>
                                  <a:pt x="76553" y="336869"/>
                                  <a:pt x="104974" y="337493"/>
                                </a:cubicBezTo>
                                <a:cubicBezTo>
                                  <a:pt x="112438" y="318370"/>
                                  <a:pt x="111099" y="298574"/>
                                  <a:pt x="100955" y="279739"/>
                                </a:cubicBezTo>
                                <a:cubicBezTo>
                                  <a:pt x="91577" y="268400"/>
                                  <a:pt x="77797" y="257925"/>
                                  <a:pt x="60763" y="249084"/>
                                </a:cubicBezTo>
                                <a:lnTo>
                                  <a:pt x="0" y="233526"/>
                                </a:lnTo>
                                <a:lnTo>
                                  <a:pt x="0" y="183863"/>
                                </a:lnTo>
                                <a:lnTo>
                                  <a:pt x="4686" y="184218"/>
                                </a:lnTo>
                                <a:lnTo>
                                  <a:pt x="0" y="170474"/>
                                </a:lnTo>
                                <a:lnTo>
                                  <a:pt x="0" y="125093"/>
                                </a:lnTo>
                                <a:lnTo>
                                  <a:pt x="15218" y="100518"/>
                                </a:lnTo>
                                <a:cubicBezTo>
                                  <a:pt x="53921" y="52121"/>
                                  <a:pt x="131864" y="16048"/>
                                  <a:pt x="136171" y="14031"/>
                                </a:cubicBezTo>
                                <a:lnTo>
                                  <a:pt x="167176"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98" name="Shape 98"/>
                        <wps:cNvSpPr/>
                        <wps:spPr>
                          <a:xfrm>
                            <a:off x="3309231" y="701937"/>
                            <a:ext cx="166241" cy="548293"/>
                          </a:xfrm>
                          <a:custGeom>
                            <a:avLst/>
                            <a:gdLst/>
                            <a:ahLst/>
                            <a:cxnLst/>
                            <a:rect l="0" t="0" r="0" b="0"/>
                            <a:pathLst>
                              <a:path w="166241" h="548293">
                                <a:moveTo>
                                  <a:pt x="0" y="0"/>
                                </a:moveTo>
                                <a:lnTo>
                                  <a:pt x="30718" y="13987"/>
                                </a:lnTo>
                                <a:cubicBezTo>
                                  <a:pt x="35024" y="16077"/>
                                  <a:pt x="112968" y="52113"/>
                                  <a:pt x="151671" y="99799"/>
                                </a:cubicBezTo>
                                <a:lnTo>
                                  <a:pt x="166241" y="122939"/>
                                </a:lnTo>
                                <a:lnTo>
                                  <a:pt x="166241" y="169278"/>
                                </a:lnTo>
                                <a:lnTo>
                                  <a:pt x="160672" y="184463"/>
                                </a:lnTo>
                                <a:lnTo>
                                  <a:pt x="166241" y="184041"/>
                                </a:lnTo>
                                <a:lnTo>
                                  <a:pt x="166241" y="233086"/>
                                </a:lnTo>
                                <a:lnTo>
                                  <a:pt x="102489" y="249809"/>
                                </a:lnTo>
                                <a:cubicBezTo>
                                  <a:pt x="85647" y="257882"/>
                                  <a:pt x="72632" y="267683"/>
                                  <a:pt x="64211" y="278542"/>
                                </a:cubicBezTo>
                                <a:cubicBezTo>
                                  <a:pt x="57895" y="298146"/>
                                  <a:pt x="57321" y="318038"/>
                                  <a:pt x="62106" y="337738"/>
                                </a:cubicBezTo>
                                <a:cubicBezTo>
                                  <a:pt x="90049" y="336970"/>
                                  <a:pt x="117370" y="334063"/>
                                  <a:pt x="143184" y="329162"/>
                                </a:cubicBezTo>
                                <a:lnTo>
                                  <a:pt x="166241" y="322587"/>
                                </a:lnTo>
                                <a:lnTo>
                                  <a:pt x="166241" y="373708"/>
                                </a:lnTo>
                                <a:lnTo>
                                  <a:pt x="107289" y="381710"/>
                                </a:lnTo>
                                <a:cubicBezTo>
                                  <a:pt x="86425" y="383613"/>
                                  <a:pt x="65169" y="384634"/>
                                  <a:pt x="43733" y="384730"/>
                                </a:cubicBezTo>
                                <a:lnTo>
                                  <a:pt x="43733" y="495549"/>
                                </a:lnTo>
                                <a:lnTo>
                                  <a:pt x="126413" y="486833"/>
                                </a:lnTo>
                                <a:lnTo>
                                  <a:pt x="166241" y="483005"/>
                                </a:lnTo>
                                <a:lnTo>
                                  <a:pt x="166241" y="529997"/>
                                </a:lnTo>
                                <a:lnTo>
                                  <a:pt x="145361" y="532008"/>
                                </a:lnTo>
                                <a:lnTo>
                                  <a:pt x="53493" y="541695"/>
                                </a:lnTo>
                                <a:lnTo>
                                  <a:pt x="0" y="548293"/>
                                </a:lnTo>
                                <a:lnTo>
                                  <a:pt x="0" y="222654"/>
                                </a:lnTo>
                                <a:lnTo>
                                  <a:pt x="12728" y="223479"/>
                                </a:lnTo>
                                <a:cubicBezTo>
                                  <a:pt x="52154" y="203298"/>
                                  <a:pt x="76460" y="176968"/>
                                  <a:pt x="81628" y="148811"/>
                                </a:cubicBezTo>
                                <a:cubicBezTo>
                                  <a:pt x="73207" y="117003"/>
                                  <a:pt x="44498" y="87405"/>
                                  <a:pt x="96" y="64438"/>
                                </a:cubicBezTo>
                                <a:lnTo>
                                  <a:pt x="0" y="64496"/>
                                </a:lnTo>
                                <a:lnTo>
                                  <a:pt x="0"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99" name="Shape 99"/>
                        <wps:cNvSpPr/>
                        <wps:spPr>
                          <a:xfrm>
                            <a:off x="3475472" y="1143537"/>
                            <a:ext cx="474821" cy="88397"/>
                          </a:xfrm>
                          <a:custGeom>
                            <a:avLst/>
                            <a:gdLst/>
                            <a:ahLst/>
                            <a:cxnLst/>
                            <a:rect l="0" t="0" r="0" b="0"/>
                            <a:pathLst>
                              <a:path w="474821" h="88397">
                                <a:moveTo>
                                  <a:pt x="474821" y="0"/>
                                </a:moveTo>
                                <a:lnTo>
                                  <a:pt x="474821" y="46588"/>
                                </a:lnTo>
                                <a:cubicBezTo>
                                  <a:pt x="395011" y="52354"/>
                                  <a:pt x="313574" y="58869"/>
                                  <a:pt x="230846" y="66163"/>
                                </a:cubicBezTo>
                                <a:lnTo>
                                  <a:pt x="0" y="88397"/>
                                </a:lnTo>
                                <a:lnTo>
                                  <a:pt x="0" y="41405"/>
                                </a:lnTo>
                                <a:lnTo>
                                  <a:pt x="221659" y="20101"/>
                                </a:lnTo>
                                <a:cubicBezTo>
                                  <a:pt x="307546" y="12567"/>
                                  <a:pt x="392044" y="5872"/>
                                  <a:pt x="474821" y="0"/>
                                </a:cubicBez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0" name="Shape 100"/>
                        <wps:cNvSpPr/>
                        <wps:spPr>
                          <a:xfrm>
                            <a:off x="3475472" y="879385"/>
                            <a:ext cx="215678" cy="196260"/>
                          </a:xfrm>
                          <a:custGeom>
                            <a:avLst/>
                            <a:gdLst/>
                            <a:ahLst/>
                            <a:cxnLst/>
                            <a:rect l="0" t="0" r="0" b="0"/>
                            <a:pathLst>
                              <a:path w="215678" h="196260">
                                <a:moveTo>
                                  <a:pt x="75916" y="841"/>
                                </a:moveTo>
                                <a:cubicBezTo>
                                  <a:pt x="103332" y="0"/>
                                  <a:pt x="130892" y="384"/>
                                  <a:pt x="158261" y="2018"/>
                                </a:cubicBezTo>
                                <a:lnTo>
                                  <a:pt x="193668" y="4516"/>
                                </a:lnTo>
                                <a:lnTo>
                                  <a:pt x="197496" y="22390"/>
                                </a:lnTo>
                                <a:cubicBezTo>
                                  <a:pt x="198262" y="26138"/>
                                  <a:pt x="215678" y="114740"/>
                                  <a:pt x="112519" y="164518"/>
                                </a:cubicBezTo>
                                <a:cubicBezTo>
                                  <a:pt x="79313" y="178116"/>
                                  <a:pt x="41992" y="188711"/>
                                  <a:pt x="2254" y="195954"/>
                                </a:cubicBezTo>
                                <a:lnTo>
                                  <a:pt x="0" y="196260"/>
                                </a:lnTo>
                                <a:lnTo>
                                  <a:pt x="0" y="145139"/>
                                </a:lnTo>
                                <a:lnTo>
                                  <a:pt x="48978" y="131173"/>
                                </a:lnTo>
                                <a:cubicBezTo>
                                  <a:pt x="88595" y="107533"/>
                                  <a:pt x="109265" y="77358"/>
                                  <a:pt x="107160" y="46415"/>
                                </a:cubicBezTo>
                                <a:lnTo>
                                  <a:pt x="102184" y="46415"/>
                                </a:lnTo>
                                <a:cubicBezTo>
                                  <a:pt x="72327" y="45550"/>
                                  <a:pt x="42662" y="47424"/>
                                  <a:pt x="14551" y="51820"/>
                                </a:cubicBezTo>
                                <a:lnTo>
                                  <a:pt x="0" y="55638"/>
                                </a:lnTo>
                                <a:lnTo>
                                  <a:pt x="0" y="6593"/>
                                </a:lnTo>
                                <a:lnTo>
                                  <a:pt x="75916" y="841"/>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1" name="Shape 101"/>
                        <wps:cNvSpPr/>
                        <wps:spPr>
                          <a:xfrm>
                            <a:off x="3475472" y="824876"/>
                            <a:ext cx="6872" cy="46340"/>
                          </a:xfrm>
                          <a:custGeom>
                            <a:avLst/>
                            <a:gdLst/>
                            <a:ahLst/>
                            <a:cxnLst/>
                            <a:rect l="0" t="0" r="0" b="0"/>
                            <a:pathLst>
                              <a:path w="6872" h="46340">
                                <a:moveTo>
                                  <a:pt x="0" y="0"/>
                                </a:moveTo>
                                <a:lnTo>
                                  <a:pt x="989" y="1570"/>
                                </a:lnTo>
                                <a:cubicBezTo>
                                  <a:pt x="4737" y="10061"/>
                                  <a:pt x="6872" y="18773"/>
                                  <a:pt x="6872" y="27602"/>
                                </a:cubicBezTo>
                                <a:lnTo>
                                  <a:pt x="0" y="46340"/>
                                </a:lnTo>
                                <a:lnTo>
                                  <a:pt x="0"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2" name="Shape 102"/>
                        <wps:cNvSpPr/>
                        <wps:spPr>
                          <a:xfrm>
                            <a:off x="348579" y="701894"/>
                            <a:ext cx="3601714" cy="1169550"/>
                          </a:xfrm>
                          <a:custGeom>
                            <a:avLst/>
                            <a:gdLst/>
                            <a:ahLst/>
                            <a:cxnLst/>
                            <a:rect l="0" t="0" r="0" b="0"/>
                            <a:pathLst>
                              <a:path w="3601714" h="1169550">
                                <a:moveTo>
                                  <a:pt x="3087065" y="486876"/>
                                </a:moveTo>
                                <a:lnTo>
                                  <a:pt x="3004385" y="495592"/>
                                </a:lnTo>
                                <a:lnTo>
                                  <a:pt x="3004385" y="384773"/>
                                </a:lnTo>
                                <a:cubicBezTo>
                                  <a:pt x="3090128" y="384389"/>
                                  <a:pt x="3172999" y="369205"/>
                                  <a:pt x="3239412" y="342010"/>
                                </a:cubicBezTo>
                                <a:cubicBezTo>
                                  <a:pt x="3342571" y="292231"/>
                                  <a:pt x="3325155" y="203630"/>
                                  <a:pt x="3324389" y="199882"/>
                                </a:cubicBezTo>
                                <a:lnTo>
                                  <a:pt x="3320561" y="182008"/>
                                </a:lnTo>
                                <a:lnTo>
                                  <a:pt x="3285154" y="179510"/>
                                </a:lnTo>
                                <a:cubicBezTo>
                                  <a:pt x="3230416" y="176242"/>
                                  <a:pt x="3174913" y="177972"/>
                                  <a:pt x="3121324" y="184507"/>
                                </a:cubicBezTo>
                                <a:cubicBezTo>
                                  <a:pt x="3127831" y="173456"/>
                                  <a:pt x="3132042" y="162020"/>
                                  <a:pt x="3133764" y="150584"/>
                                </a:cubicBezTo>
                                <a:cubicBezTo>
                                  <a:pt x="3133764" y="79953"/>
                                  <a:pt x="2997112" y="16817"/>
                                  <a:pt x="2991370" y="14031"/>
                                </a:cubicBezTo>
                                <a:lnTo>
                                  <a:pt x="2960556" y="0"/>
                                </a:lnTo>
                                <a:lnTo>
                                  <a:pt x="2929551" y="14031"/>
                                </a:lnTo>
                                <a:cubicBezTo>
                                  <a:pt x="2923809" y="16721"/>
                                  <a:pt x="2787157" y="79953"/>
                                  <a:pt x="2787157" y="152218"/>
                                </a:cubicBezTo>
                                <a:cubicBezTo>
                                  <a:pt x="2788879" y="163077"/>
                                  <a:pt x="2792516" y="173744"/>
                                  <a:pt x="2798066" y="184218"/>
                                </a:cubicBezTo>
                                <a:cubicBezTo>
                                  <a:pt x="2743902" y="177588"/>
                                  <a:pt x="2687634" y="175858"/>
                                  <a:pt x="2632322" y="179221"/>
                                </a:cubicBezTo>
                                <a:lnTo>
                                  <a:pt x="2596915" y="181816"/>
                                </a:lnTo>
                                <a:lnTo>
                                  <a:pt x="2593279" y="199594"/>
                                </a:lnTo>
                                <a:cubicBezTo>
                                  <a:pt x="2592513" y="203341"/>
                                  <a:pt x="2574905" y="291943"/>
                                  <a:pt x="2678064" y="341625"/>
                                </a:cubicBezTo>
                                <a:cubicBezTo>
                                  <a:pt x="2744094" y="368917"/>
                                  <a:pt x="2826775" y="383908"/>
                                  <a:pt x="2912326" y="384292"/>
                                </a:cubicBezTo>
                                <a:lnTo>
                                  <a:pt x="2912326" y="506288"/>
                                </a:lnTo>
                                <a:cubicBezTo>
                                  <a:pt x="1878054" y="625794"/>
                                  <a:pt x="901122" y="846596"/>
                                  <a:pt x="37264" y="1156029"/>
                                </a:cubicBezTo>
                                <a:lnTo>
                                  <a:pt x="0" y="1169550"/>
                                </a:lnTo>
                                <a:lnTo>
                                  <a:pt x="160136" y="1169550"/>
                                </a:lnTo>
                                <a:cubicBezTo>
                                  <a:pt x="1019975" y="868064"/>
                                  <a:pt x="1989826" y="654729"/>
                                  <a:pt x="3014145" y="541738"/>
                                </a:cubicBezTo>
                                <a:lnTo>
                                  <a:pt x="3106013" y="532052"/>
                                </a:lnTo>
                                <a:cubicBezTo>
                                  <a:pt x="3275968" y="514293"/>
                                  <a:pt x="3442094" y="499763"/>
                                  <a:pt x="3601714" y="488231"/>
                                </a:cubicBezTo>
                                <a:lnTo>
                                  <a:pt x="3601714" y="441643"/>
                                </a:lnTo>
                                <a:cubicBezTo>
                                  <a:pt x="3436161" y="453387"/>
                                  <a:pt x="3263718" y="468426"/>
                                  <a:pt x="3087065" y="486876"/>
                                </a:cubicBezTo>
                                <a:close/>
                              </a:path>
                            </a:pathLst>
                          </a:custGeom>
                          <a:ln w="13454" cap="flat">
                            <a:miter lim="127000"/>
                          </a:ln>
                        </wps:spPr>
                        <wps:style>
                          <a:lnRef idx="1">
                            <a:srgbClr val="00B050"/>
                          </a:lnRef>
                          <a:fillRef idx="0">
                            <a:srgbClr val="000000">
                              <a:alpha val="0"/>
                            </a:srgbClr>
                          </a:fillRef>
                          <a:effectRef idx="0">
                            <a:scrgbClr r="0" g="0" b="0"/>
                          </a:effectRef>
                          <a:fontRef idx="none"/>
                        </wps:style>
                        <wps:bodyPr/>
                      </wps:wsp>
                      <wps:wsp>
                        <wps:cNvPr id="103" name="Shape 103"/>
                        <wps:cNvSpPr/>
                        <wps:spPr>
                          <a:xfrm>
                            <a:off x="3366552" y="924070"/>
                            <a:ext cx="218185" cy="115605"/>
                          </a:xfrm>
                          <a:custGeom>
                            <a:avLst/>
                            <a:gdLst/>
                            <a:ahLst/>
                            <a:cxnLst/>
                            <a:rect l="0" t="0" r="0" b="0"/>
                            <a:pathLst>
                              <a:path w="218185" h="115605">
                                <a:moveTo>
                                  <a:pt x="216080" y="1730"/>
                                </a:moveTo>
                                <a:cubicBezTo>
                                  <a:pt x="218185" y="32673"/>
                                  <a:pt x="197515" y="62847"/>
                                  <a:pt x="157897" y="86487"/>
                                </a:cubicBezTo>
                                <a:cubicBezTo>
                                  <a:pt x="114069" y="103977"/>
                                  <a:pt x="60671" y="114067"/>
                                  <a:pt x="4785" y="115605"/>
                                </a:cubicBezTo>
                                <a:cubicBezTo>
                                  <a:pt x="0" y="95905"/>
                                  <a:pt x="574" y="76013"/>
                                  <a:pt x="6890" y="56409"/>
                                </a:cubicBezTo>
                                <a:cubicBezTo>
                                  <a:pt x="15311" y="45550"/>
                                  <a:pt x="28326" y="35748"/>
                                  <a:pt x="45169" y="27676"/>
                                </a:cubicBezTo>
                                <a:cubicBezTo>
                                  <a:pt x="92442" y="9225"/>
                                  <a:pt x="151390" y="0"/>
                                  <a:pt x="211103" y="1730"/>
                                </a:cubicBezTo>
                                <a:close/>
                              </a:path>
                            </a:pathLst>
                          </a:custGeom>
                          <a:ln w="13454" cap="flat">
                            <a:miter lim="127000"/>
                          </a:ln>
                        </wps:spPr>
                        <wps:style>
                          <a:lnRef idx="1">
                            <a:srgbClr val="00B050"/>
                          </a:lnRef>
                          <a:fillRef idx="0">
                            <a:srgbClr val="000000">
                              <a:alpha val="0"/>
                            </a:srgbClr>
                          </a:fillRef>
                          <a:effectRef idx="0">
                            <a:scrgbClr r="0" g="0" b="0"/>
                          </a:effectRef>
                          <a:fontRef idx="none"/>
                        </wps:style>
                        <wps:bodyPr/>
                      </wps:wsp>
                      <wps:wsp>
                        <wps:cNvPr id="104" name="Shape 104"/>
                        <wps:cNvSpPr/>
                        <wps:spPr>
                          <a:xfrm>
                            <a:off x="3227603" y="766375"/>
                            <a:ext cx="163256" cy="160002"/>
                          </a:xfrm>
                          <a:custGeom>
                            <a:avLst/>
                            <a:gdLst/>
                            <a:ahLst/>
                            <a:cxnLst/>
                            <a:rect l="0" t="0" r="0" b="0"/>
                            <a:pathLst>
                              <a:path w="163256" h="160002">
                                <a:moveTo>
                                  <a:pt x="81724" y="0"/>
                                </a:moveTo>
                                <a:cubicBezTo>
                                  <a:pt x="126126" y="22967"/>
                                  <a:pt x="154835" y="52565"/>
                                  <a:pt x="163256" y="84373"/>
                                </a:cubicBezTo>
                                <a:cubicBezTo>
                                  <a:pt x="158088" y="112530"/>
                                  <a:pt x="133782" y="138860"/>
                                  <a:pt x="94355" y="159041"/>
                                </a:cubicBezTo>
                                <a:cubicBezTo>
                                  <a:pt x="84403" y="160002"/>
                                  <a:pt x="74068" y="159233"/>
                                  <a:pt x="64690" y="157119"/>
                                </a:cubicBezTo>
                                <a:cubicBezTo>
                                  <a:pt x="26029" y="138380"/>
                                  <a:pt x="2871" y="113010"/>
                                  <a:pt x="0" y="86103"/>
                                </a:cubicBezTo>
                                <a:cubicBezTo>
                                  <a:pt x="7847" y="53718"/>
                                  <a:pt x="36556" y="23544"/>
                                  <a:pt x="81724" y="0"/>
                                </a:cubicBezTo>
                                <a:close/>
                              </a:path>
                            </a:pathLst>
                          </a:custGeom>
                          <a:ln w="13454" cap="flat">
                            <a:miter lim="127000"/>
                          </a:ln>
                        </wps:spPr>
                        <wps:style>
                          <a:lnRef idx="1">
                            <a:srgbClr val="00B050"/>
                          </a:lnRef>
                          <a:fillRef idx="0">
                            <a:srgbClr val="000000">
                              <a:alpha val="0"/>
                            </a:srgbClr>
                          </a:fillRef>
                          <a:effectRef idx="0">
                            <a:scrgbClr r="0" g="0" b="0"/>
                          </a:effectRef>
                          <a:fontRef idx="none"/>
                        </wps:style>
                        <wps:bodyPr/>
                      </wps:wsp>
                      <wps:wsp>
                        <wps:cNvPr id="105" name="Shape 105"/>
                        <wps:cNvSpPr/>
                        <wps:spPr>
                          <a:xfrm>
                            <a:off x="3030280" y="923205"/>
                            <a:ext cx="224117" cy="116182"/>
                          </a:xfrm>
                          <a:custGeom>
                            <a:avLst/>
                            <a:gdLst/>
                            <a:ahLst/>
                            <a:cxnLst/>
                            <a:rect l="0" t="0" r="0" b="0"/>
                            <a:pathLst>
                              <a:path w="224117" h="116182">
                                <a:moveTo>
                                  <a:pt x="216653" y="116182"/>
                                </a:moveTo>
                                <a:cubicBezTo>
                                  <a:pt x="159810" y="114933"/>
                                  <a:pt x="105073" y="104746"/>
                                  <a:pt x="60096" y="87064"/>
                                </a:cubicBezTo>
                                <a:cubicBezTo>
                                  <a:pt x="20670" y="63424"/>
                                  <a:pt x="0" y="33250"/>
                                  <a:pt x="2105" y="2403"/>
                                </a:cubicBezTo>
                                <a:cubicBezTo>
                                  <a:pt x="63158" y="0"/>
                                  <a:pt x="123829" y="9033"/>
                                  <a:pt x="172442" y="27772"/>
                                </a:cubicBezTo>
                                <a:cubicBezTo>
                                  <a:pt x="189476" y="36613"/>
                                  <a:pt x="203256" y="47088"/>
                                  <a:pt x="212634" y="58427"/>
                                </a:cubicBezTo>
                                <a:cubicBezTo>
                                  <a:pt x="222778" y="77262"/>
                                  <a:pt x="224117" y="97058"/>
                                  <a:pt x="216653" y="116182"/>
                                </a:cubicBezTo>
                                <a:close/>
                              </a:path>
                            </a:pathLst>
                          </a:custGeom>
                          <a:ln w="13454" cap="flat">
                            <a:miter lim="127000"/>
                          </a:ln>
                        </wps:spPr>
                        <wps:style>
                          <a:lnRef idx="1">
                            <a:srgbClr val="00B05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744" style="width:311.047pt;height:147.358pt;mso-position-horizontal-relative:char;mso-position-vertical-relative:line" coordsize="39502,18714">
                <v:shape id="Shape 43" style="position:absolute;width:18404;height:2286;left:0;top:11677;" coordsize="1840407,228606" path="m0,0l96461,4892c674439,36902,1243883,100066,1794856,193290l1840407,200930c1798110,209992,1755813,219150,1713707,228606c1185222,141119,639951,81529,86814,50807l0,46406l0,0x">
                  <v:stroke weight="0pt" endcap="flat" joinstyle="miter" miterlimit="10" on="false" color="#000000" opacity="0"/>
                  <v:fill on="true" color="#00b050"/>
                </v:shape>
                <v:shape id="Shape 44" style="position:absolute;width:18404;height:2286;left:0;top:11677;" coordsize="1840407,228606" path="m1713707,228606c1755813,219150,1798110,209992,1840407,200930l1794856,193290c1243883,100066,674439,36902,96461,4892l0,0l0,46406l86814,50807c639951,81529,1185222,141119,1713707,228606x">
                  <v:stroke weight="1.05934pt" endcap="flat" joinstyle="miter" miterlimit="10" on="true" color="#00b050"/>
                  <v:fill on="false" color="#000000" opacity="0"/>
                </v:shape>
                <v:shape id="Shape 45" style="position:absolute;width:6616;height:904;left:0;top:9338;" coordsize="661601,90495" path="m0,0l95619,4324c210386,9994,325186,17009,439523,25250l661601,43659l661601,90495l477458,74415c347799,64745,217419,56649,87274,50162l0,46319l0,0x">
                  <v:stroke weight="0pt" endcap="flat" joinstyle="miter" miterlimit="10" on="false" color="#000000" opacity="0"/>
                  <v:fill on="true" color="#00b050"/>
                </v:shape>
                <v:shape id="Shape 46" style="position:absolute;width:2185;height:1967;left:4430;top:6335;" coordsize="218571,196719" path="m140765,841l218571,6734l218571,56524l198744,51484c169892,47184,139504,45478,108997,46583c106891,77431,127562,107605,167007,131341l218571,145835l218571,196719l213103,195978c173452,188759,136222,178188,103121,164590c0,114812,17589,26211,18373,22463l22125,4685l57417,2090c85121,409,113016,0,140765,841x">
                  <v:stroke weight="0pt" endcap="flat" joinstyle="miter" miterlimit="10" on="false" color="#000000" opacity="0"/>
                  <v:fill on="true" color="#00b050"/>
                </v:shape>
                <v:shape id="Shape 47" style="position:absolute;width:62;height:453;left:6553;top:5816;" coordsize="6224,45399" path="m6224,0l6224,45399l0,27165c0,18120,2134,9217,5879,558l6224,0x">
                  <v:stroke weight="0pt" endcap="flat" joinstyle="miter" miterlimit="10" on="false" color="#000000" opacity="0"/>
                  <v:fill on="true" color="#00b050"/>
                </v:shape>
                <v:shape id="Shape 48" style="position:absolute;width:1672;height:5825;left:6616;top:4564;" coordsize="167214,582506" path="m167080,0l167214,61l167214,64516l136609,83312c109157,103244,91533,126271,85547,150488c88552,177491,111692,202861,150314,221504l167214,222653l167214,582506l0,567905l0,521069l119041,530937l119041,384388c97648,384292,76434,383277,55611,381384l0,373850l0,322965l22154,329193c48566,334106,76495,336965,104974,337589c112457,318370,111079,298670,100935,279834c91442,268399,77796,258021,60705,249084l0,233654l0,183864l4666,184218l0,170548l0,125149l15204,100559c53885,52126,131792,16072,136170,14126l167080,0x">
                  <v:stroke weight="0pt" endcap="flat" joinstyle="miter" miterlimit="10" on="false" color="#000000" opacity="0"/>
                  <v:fill on="true" color="#00b050"/>
                </v:shape>
                <v:shape id="Shape 49" style="position:absolute;width:1661;height:5997;left:8288;top:4565;" coordsize="166192,599791" path="m0,0l30775,14065c35082,16083,113025,52101,151728,99782l166192,122751l166192,169551l160729,184445l166192,184033l166192,233186l102432,249983c85609,257959,72537,267761,64173,278620c57895,298224,57187,318212,62068,337816c89991,337095,117341,334189,143188,329275l166192,322711l166192,373751l107295,381746c86416,383655,65144,384687,43694,384808l43694,539428l52881,540293l145208,549999l166192,552508l166192,599791l126375,595068l34508,585458l0,582445l0,222592l12766,223460c52154,203280,76479,176854,81666,148697c73130,116985,44517,87483,57,64420l0,64455l0,0x">
                  <v:stroke weight="0pt" endcap="flat" joinstyle="miter" miterlimit="10" on="false" color="#000000" opacity="0"/>
                  <v:fill on="true" color="#00b050"/>
                </v:shape>
                <v:shape id="Shape 50" style="position:absolute;width:14850;height:2598;left:9950;top:10090;" coordsize="1485027,259836" path="m0,0l363979,43521c746457,94266,1121146,159097,1485027,237513c1441581,244778,1398327,252225,1355073,259836c1017030,189565,669869,131078,316084,84780l0,47284l0,0x">
                  <v:stroke weight="0pt" endcap="flat" joinstyle="miter" miterlimit="10" on="false" color="#000000" opacity="0"/>
                  <v:fill on="true" color="#00b050"/>
                </v:shape>
                <v:shape id="Shape 51" style="position:absolute;width:2157;height:1962;left:9950;top:6340;" coordsize="215708,196273" path="m75996,829c103400,0,130951,384,158329,1970l193660,4565l197469,22342c198253,26090,215708,114692,112625,164470c79438,178116,42108,188711,2349,195954l0,196273l0,145233l49103,131221c88625,107581,109314,77310,107171,46463l102156,46559c72280,45646,42596,47496,14483,51893l0,55708l0,6555l75996,829x">
                  <v:stroke weight="0pt" endcap="flat" joinstyle="miter" miterlimit="10" on="false" color="#000000" opacity="0"/>
                  <v:fill on="true" color="#00b050"/>
                </v:shape>
                <v:shape id="Shape 52" style="position:absolute;width:69;height:467;left:9950;top:5792;" coordsize="6978,46799" path="m0,0l1095,1739c4843,10230,6978,18942,6978,27771l0,46799l0,0x">
                  <v:stroke weight="0pt" endcap="flat" joinstyle="miter" miterlimit="10" on="false" color="#000000" opacity="0"/>
                  <v:fill on="true" color="#00b050"/>
                </v:shape>
                <v:shape id="Shape 53" style="position:absolute;width:24800;height:8124;left:0;top:4564;" coordsize="2480033,812405" path="m863323,585520l955190,595129c1432421,645965,1899355,718710,2350079,812405c2393333,804794,2436588,797347,2480033,790082c1994859,685528,1490470,605124,974023,550060l881696,540354l872509,539489l872509,384869c958309,384388,1041258,369301,1107632,342009c1210715,292231,1193260,203629,1192475,199882l1188667,182104l1153336,179509c1098579,176338,1043134,177972,989544,184506c996013,173455,1000185,162116,1001985,150584c1001985,79952,865332,16817,859590,14126l828681,0l797771,14126c791934,16721,655377,79952,655377,152314c656985,163077,660640,173744,666267,184218c612027,177587,555854,175857,500447,179221l465155,181816l461403,199594c460619,203341,443030,291943,546151,341721c612353,368917,695072,384004,780642,384388l780642,530937c554821,509795,325153,493074,95619,481735l0,477410l0,523729l87274,527573c347564,540546,608793,559958,863323,585520x">
                  <v:stroke weight="1.05934pt" endcap="flat" joinstyle="miter" miterlimit="10" on="true" color="#00b050"/>
                  <v:fill on="false" color="#000000" opacity="0"/>
                </v:shape>
                <v:shape id="Shape 54" style="position:absolute;width:2183;height:1156;left:8860;top:6787;" coordsize="218319,115605" path="m216175,1730c218319,32577,197629,62847,158107,86487c114279,103977,60728,114164,4881,115605c0,96001,708,76013,6986,56409c15349,45550,28422,35748,45245,27772c92422,9225,151409,0,211161,1826x">
                  <v:stroke weight="1.05934pt" endcap="flat" joinstyle="miter" miterlimit="10" on="true" color="#00b050"/>
                  <v:fill on="false" color="#000000" opacity="0"/>
                </v:shape>
                <v:shape id="Shape 55" style="position:absolute;width:1633;height:1599;left:7471;top:5209;" coordsize="163332,159906" path="m81724,0c126184,23063,154796,52565,163332,84277c158146,112434,133820,138861,94432,159041c84384,159906,74011,159233,64767,157023c26144,138380,3005,113010,0,86007c7981,53718,36651,23544,81724,0x">
                  <v:stroke weight="1.05934pt" endcap="flat" joinstyle="miter" miterlimit="10" on="true" color="#00b050"/>
                  <v:fill on="false" color="#000000" opacity="0"/>
                </v:shape>
                <v:shape id="Shape 56" style="position:absolute;width:2241;height:1160;left:5499;top:6779;" coordsize="224137,116086" path="m216654,116086c159696,114836,104939,104650,60116,86968c20670,63232,0,33058,2105,2210c63121,0,123657,9033,172385,27580c189476,36517,203122,46896,212615,58331c222759,77166,224137,96866,216654,116086x">
                  <v:stroke weight="1.05934pt" endcap="flat" joinstyle="miter" miterlimit="10" on="true" color="#00b050"/>
                  <v:fill on="false" color="#000000" opacity="0"/>
                </v:shape>
                <v:shape id="Shape 57" style="position:absolute;width:12459;height:1435;left:2;top:13986;" coordsize="1245988,143569" path="m0,0l96001,4382c430245,22900,761905,51816,1089029,90956l1146216,97875l1245988,112357c1207308,122601,1168781,132998,1130427,143569l1122656,142435l1067536,135766c744450,97135,416924,68575,86815,50249l0,46309l0,0x">
                  <v:stroke weight="0pt" endcap="flat" joinstyle="miter" miterlimit="10" on="false" color="#000000" opacity="0"/>
                  <v:fill on="true" color="#00b050"/>
                </v:shape>
                <v:shape id="Shape 58" style="position:absolute;width:12459;height:1435;left:2;top:13986;" coordsize="1245988,143569" path="m1067536,135766l1122656,142435l1130427,143569c1168781,132998,1207308,122601,1245988,112357l1146216,97875l1089029,90956c761905,51816,430245,22900,96001,4382l0,0l0,46309l86815,50249c416924,68575,744450,97135,1067536,135766x">
                  <v:stroke weight="1.05934pt" endcap="flat" joinstyle="miter" miterlimit="10" on="true" color="#00b050"/>
                  <v:fill on="false" color="#000000" opacity="0"/>
                </v:shape>
                <v:shape id="Shape 59" style="position:absolute;width:7124;height:808;left:2;top:16243;" coordsize="712431,80808" path="m0,0l96231,4353c223831,10647,329574,16856,429250,23909l487356,28022c545175,32212,665616,38669,712431,41139c671033,54160,629865,67383,588945,80808c546553,78300,503241,75782,474111,73687l416427,69574c318033,62636,213534,56505,87637,50278l0,46309l0,0x">
                  <v:stroke weight="0pt" endcap="flat" joinstyle="miter" miterlimit="10" on="false" color="#000000" opacity="0"/>
                  <v:fill on="true" color="#00b050"/>
                </v:shape>
                <v:shape id="Shape 60" style="position:absolute;width:7124;height:808;left:2;top:16243;" coordsize="712431,80808" path="m474111,73687c503241,75782,546553,78300,588945,80808c629865,67383,671033,54160,712431,41139c665616,38669,545175,32212,487356,28022l429250,23909c329574,16856,223831,10647,96231,4353l0,0l0,46309l87637,50278c213534,56505,318033,62636,416427,69574x">
                  <v:stroke weight="1.05934pt" endcap="flat" joinstyle="miter" miterlimit="10" on="true" color="#00b050"/>
                  <v:fill on="false" color="#000000" opacity="0"/>
                </v:shape>
                <v:shape id="Shape 30694" style="position:absolute;width:918;height:1153;left:19129;top:0;" coordsize="91867,115317" path="m0,0l91867,0l91867,115317l0,115317l0,0">
                  <v:stroke weight="0pt" endcap="flat" joinstyle="miter" miterlimit="10" on="false" color="#000000" opacity="0"/>
                  <v:fill on="true" color="#00b050"/>
                </v:shape>
                <v:shape id="Shape 62" style="position:absolute;width:918;height:1153;left:19129;top:0;" coordsize="91867,115317" path="m0,115317l91867,115317l91867,0l0,0x">
                  <v:stroke weight="1.05934pt" endcap="flat" joinstyle="miter" miterlimit="10" on="true" color="#00b050"/>
                  <v:fill on="false" color="#000000" opacity="0"/>
                </v:shape>
                <v:shape id="Shape 30695" style="position:absolute;width:918;height:1153;left:19129;top:4875;" coordsize="91867,115317" path="m0,0l91867,0l91867,115317l0,115317l0,0">
                  <v:stroke weight="0pt" endcap="flat" joinstyle="miter" miterlimit="10" on="false" color="#000000" opacity="0"/>
                  <v:fill on="true" color="#00b050"/>
                </v:shape>
                <v:shape id="Shape 64" style="position:absolute;width:918;height:1153;left:19129;top:4875;" coordsize="91867,115317" path="m0,115317l91867,115317l91867,0l0,0x">
                  <v:stroke weight="1.05934pt" endcap="flat" joinstyle="miter" miterlimit="10" on="true" color="#00b050"/>
                  <v:fill on="false" color="#000000" opacity="0"/>
                </v:shape>
                <v:shape id="Shape 30696" style="position:absolute;width:2296;height:461;left:23297;top:2783;" coordsize="229668,46127" path="m0,0l229668,0l229668,46127l0,46127l0,0">
                  <v:stroke weight="0pt" endcap="flat" joinstyle="miter" miterlimit="10" on="false" color="#000000" opacity="0"/>
                  <v:fill on="true" color="#00b050"/>
                </v:shape>
                <v:shape id="Shape 66" style="position:absolute;width:2296;height:461;left:23297;top:2783;" coordsize="229668,46127" path="m0,46127l229668,46127l229668,0l0,0x">
                  <v:stroke weight="1.05934pt" endcap="flat" joinstyle="miter" miterlimit="10" on="true" color="#00b050"/>
                  <v:fill on="false" color="#000000" opacity="0"/>
                </v:shape>
                <v:shape id="Shape 30697" style="position:absolute;width:2296;height:461;left:13585;top:2783;" coordsize="229668,46127" path="m0,0l229668,0l229668,46127l0,46127l0,0">
                  <v:stroke weight="0pt" endcap="flat" joinstyle="miter" miterlimit="10" on="false" color="#000000" opacity="0"/>
                  <v:fill on="true" color="#00b050"/>
                </v:shape>
                <v:shape id="Shape 68" style="position:absolute;width:2296;height:461;left:13585;top:2783;" coordsize="229668,46127" path="m0,46127l229668,46127l229668,0l0,0x">
                  <v:stroke weight="1.05934pt" endcap="flat" joinstyle="miter" miterlimit="10" on="true" color="#00b050"/>
                  <v:fill on="false" color="#000000" opacity="0"/>
                </v:shape>
                <v:shape id="Shape 70" style="position:absolute;width:2273;height:1141;left:21887;top:719;" coordsize="227371,114164" path="m162299,0l227371,32577l64881,114164l0,81490l162299,0x">
                  <v:stroke weight="0pt" endcap="flat" joinstyle="miter" miterlimit="10" on="false" color="#000000" opacity="0"/>
                  <v:fill on="true" color="#00b050"/>
                </v:shape>
                <v:shape id="Shape 72" style="position:absolute;width:2273;height:1141;left:21887;top:719;" coordsize="227371,114164" path="m0,81490l162299,0l227371,32577l64881,114164x">
                  <v:stroke weight="1.05934pt" endcap="flat" joinstyle="miter" miterlimit="10" on="true" color="#00b050"/>
                  <v:fill on="false" color="#000000" opacity="0"/>
                </v:shape>
                <v:shape id="Shape 74" style="position:absolute;width:2273;height:1141;left:15018;top:4167;" coordsize="227314,114164" path="m162433,0l227314,32673l64958,114164l0,81586l162433,0x">
                  <v:stroke weight="0pt" endcap="flat" joinstyle="miter" miterlimit="10" on="false" color="#000000" opacity="0"/>
                  <v:fill on="true" color="#00b050"/>
                </v:shape>
                <v:shape id="Shape 76" style="position:absolute;width:2273;height:1141;left:15018;top:4167;" coordsize="227314,114164" path="m0,81586l162433,0l227314,32673l64958,114164x">
                  <v:stroke weight="1.05934pt" endcap="flat" joinstyle="miter" miterlimit="10" on="true" color="#00b050"/>
                  <v:fill on="false" color="#000000" opacity="0"/>
                </v:shape>
                <v:shape id="Shape 78" style="position:absolute;width:2273;height:1141;left:21887;top:4167;" coordsize="227371,114164" path="m64881,0l227371,81586l162299,114164l0,32673l64881,0x">
                  <v:stroke weight="0pt" endcap="flat" joinstyle="miter" miterlimit="10" on="false" color="#000000" opacity="0"/>
                  <v:fill on="true" color="#00b050"/>
                </v:shape>
                <v:shape id="Shape 80" style="position:absolute;width:2273;height:1141;left:21887;top:4167;" coordsize="227371,114164" path="m0,32673l64881,0l227371,81586l162299,114164x">
                  <v:stroke weight="1.05934pt" endcap="flat" joinstyle="miter" miterlimit="10" on="true" color="#00b050"/>
                  <v:fill on="false" color="#000000" opacity="0"/>
                </v:shape>
                <v:shape id="Shape 82" style="position:absolute;width:2273;height:1141;left:15018;top:719;" coordsize="227314,114164" path="m64958,0l227314,81490l162433,114164l0,32577l64958,0x">
                  <v:stroke weight="0pt" endcap="flat" joinstyle="miter" miterlimit="10" on="false" color="#000000" opacity="0"/>
                  <v:fill on="true" color="#00b050"/>
                </v:shape>
                <v:shape id="Shape 84" style="position:absolute;width:2273;height:1141;left:15018;top:719;" coordsize="227314,114164" path="m0,32577l64958,0l227314,81490l162433,114164x">
                  <v:stroke weight="1.05934pt" endcap="flat" joinstyle="miter" miterlimit="10" on="true" color="#00b050"/>
                  <v:fill on="false" color="#000000" opacity="0"/>
                </v:shape>
                <v:shape id="Shape 85" style="position:absolute;width:0;height:0;left:19588;top:2104;" coordsize="0,97" path="m0,97l0,0x">
                  <v:stroke weight="0pt" endcap="flat" joinstyle="miter" miterlimit="10" on="false" color="#000000" opacity="0"/>
                  <v:fill on="true" color="#00b050"/>
                </v:shape>
                <v:shape id="Shape 86" style="position:absolute;width:2756;height:2767;left:16832;top:1644;" coordsize="275602,276760" path="m275602,0l275602,46031c174165,46031,92059,87352,91868,138380c91868,189312,174165,230633,275602,230633l275602,276760c123447,276760,0,214778,0,138380c0,61887,123447,0,275602,0x">
                  <v:stroke weight="0pt" endcap="flat" joinstyle="miter" miterlimit="10" on="false" color="#000000" opacity="0"/>
                  <v:fill on="true" color="#00b050"/>
                </v:shape>
                <v:shape id="Shape 87" style="position:absolute;width:2756;height:2767;left:19588;top:1644;" coordsize="275601,276760" path="m0,0c152346,0,275601,61887,275601,138380c275601,214778,152346,276760,0,276760l0,230633c101628,230633,183735,189312,183735,138380c183735,87352,101628,46127,0,46127l0,46031l0,0x">
                  <v:stroke weight="0pt" endcap="flat" joinstyle="miter" miterlimit="10" on="false" color="#000000" opacity="0"/>
                  <v:fill on="true" color="#00b050"/>
                </v:shape>
                <v:shape id="Shape 88" style="position:absolute;width:5512;height:2767;left:16832;top:1644;" coordsize="551204,276760" path="m275602,276760c427948,276760,551204,214778,551204,138380c551204,61887,427948,0,275602,0c123447,0,0,61887,0,138380c0,214778,123447,276760,275602,276760x">
                  <v:stroke weight="1.05934pt" endcap="flat" joinstyle="miter" miterlimit="10" on="true" color="#00b050"/>
                  <v:fill on="false" color="#000000" opacity="0"/>
                </v:shape>
                <v:shape id="Shape 89" style="position:absolute;width:3674;height:1846;left:17751;top:2104;" coordsize="367469,184603" path="m183735,97c285363,97,367469,41322,367469,92349c367469,143281,285363,184603,183735,184603c82298,184603,0,143281,0,92349c191,41322,82298,0,183735,0x">
                  <v:stroke weight="1.05934pt" endcap="flat" joinstyle="miter" miterlimit="10" on="true" color="#00b050"/>
                  <v:fill on="false" color="#000000" opacity="0"/>
                </v:shape>
                <v:shape id="Shape 90" style="position:absolute;width:26996;height:4830;left:12506;top:13884;" coordsize="2699615,483041" path="m2699615,0l2699615,46703c1850799,117229,1031076,257492,273114,461843l194395,483041l0,483041l229706,421184c1001027,213259,1835680,70929,2699615,0x">
                  <v:stroke weight="0pt" endcap="flat" joinstyle="miter" miterlimit="10" on="false" color="#000000" opacity="0"/>
                  <v:fill on="true" color="#00b050"/>
                </v:shape>
                <v:shape id="Shape 91" style="position:absolute;width:26996;height:4830;left:12506;top:13884;" coordsize="2699615,483041" path="m0,483041l194395,483041l273114,461843c1031076,257492,1850799,117229,2699615,46703l2699615,0c1835680,70929,1001027,213259,229706,421184x">
                  <v:stroke weight="1.05934pt" endcap="flat" joinstyle="miter" miterlimit="10" on="true" color="#00b050"/>
                  <v:fill on="false" color="#000000" opacity="0"/>
                </v:shape>
                <v:shape id="Shape 92" style="position:absolute;width:16298;height:2436;left:23202;top:16278;" coordsize="1629878,243625" path="m1629878,0l1629878,47011c1289778,79318,954271,122764,625463,177059l265649,243625l0,243625l595223,133517c933792,77531,1279443,32932,1629878,0x">
                  <v:stroke weight="0pt" endcap="flat" joinstyle="miter" miterlimit="10" on="false" color="#000000" opacity="0"/>
                  <v:fill on="true" color="#00b050"/>
                </v:shape>
                <v:shape id="Shape 93" style="position:absolute;width:16298;height:2436;left:23202;top:16278;" coordsize="1629878,243625" path="m0,243625l265649,243625l625463,177059c954271,122764,1289778,79318,1629878,47011l1629878,0c1279443,32932,933792,77531,595223,133517x">
                  <v:stroke weight="1.05934pt" endcap="flat" joinstyle="miter" miterlimit="10" on="true" color="#00b050"/>
                  <v:fill on="false" color="#000000" opacity="0"/>
                </v:shape>
                <v:shape id="Shape 94" style="position:absolute;width:27933;height:6479;left:3485;top:12234;" coordsize="2793381,647959" path="m2793381,0l2793381,47378l2632687,67199c1749082,187850,912495,384160,160136,647959l0,647959l37264,634438c793140,363685,1635588,160789,2527270,34236l2793381,0x">
                  <v:stroke weight="0pt" endcap="flat" joinstyle="miter" miterlimit="10" on="false" color="#000000" opacity="0"/>
                  <v:fill on="true" color="#00b050"/>
                </v:shape>
                <v:shape id="Shape 95" style="position:absolute;width:2184;height:1966;left:29234;top:8790;" coordsize="218475,196662" path="m140720,841l218475,6732l218475,56395l198735,51340c169859,47039,139428,45382,108901,46583c106796,77431,127466,107605,166893,131245l218475,145722l218475,196662l212970,195918c173352,188711,136174,178140,103159,164494c0,114812,17608,26210,18374,22463l22010,4685l57417,2090c85073,409,112968,0,140720,841x">
                  <v:stroke weight="0pt" endcap="flat" joinstyle="miter" miterlimit="10" on="false" color="#000000" opacity="0"/>
                  <v:fill on="true" color="#00b050"/>
                </v:shape>
                <v:shape id="Shape 96" style="position:absolute;width:62;height:453;left:31357;top:8269;" coordsize="6224,45381" path="m6224,0l6224,45381l0,27125c0,18092,2135,9200,5883,550l6224,0x">
                  <v:stroke weight="0pt" endcap="flat" joinstyle="miter" miterlimit="10" on="false" color="#000000" opacity="0"/>
                  <v:fill on="true" color="#00b050"/>
                </v:shape>
                <v:shape id="Shape 97" style="position:absolute;width:1672;height:5689;left:31419;top:7018;" coordsize="167272,568969" path="m167176,0l167272,43l167272,64540l136646,83314c109149,103251,91529,126296,85644,150584c88515,177491,111673,202861,150333,221600l167272,222697l167272,548336l0,568969l0,521591l118945,506288l118945,384292c97558,384196,76349,383187,55535,381302l0,373793l0,322853l22246,329097c48657,334010,76553,336869,104974,337493c112438,318370,111099,298574,100955,279739c91577,268400,77797,257925,60763,249084l0,233526l0,183863l4686,184218l0,170474l0,125093l15218,100518c53921,52121,131864,16048,136171,14031l167176,0x">
                  <v:stroke weight="0pt" endcap="flat" joinstyle="miter" miterlimit="10" on="false" color="#000000" opacity="0"/>
                  <v:fill on="true" color="#00b050"/>
                </v:shape>
                <v:shape id="Shape 98" style="position:absolute;width:1662;height:5482;left:33092;top:7019;" coordsize="166241,548293" path="m0,0l30718,13987c35024,16077,112968,52113,151671,99799l166241,122939l166241,169278l160672,184463l166241,184041l166241,233086l102489,249809c85647,257882,72632,267683,64211,278542c57895,298146,57321,318038,62106,337738c90049,336970,117370,334063,143184,329162l166241,322587l166241,373708l107289,381710c86425,383613,65169,384634,43733,384730l43733,495549l126413,486833l166241,483005l166241,529997l145361,532008l53493,541695l0,548293l0,222654l12728,223479c52154,203298,76460,176968,81628,148811c73207,117003,44498,87405,96,64438l0,64496l0,0x">
                  <v:stroke weight="0pt" endcap="flat" joinstyle="miter" miterlimit="10" on="false" color="#000000" opacity="0"/>
                  <v:fill on="true" color="#00b050"/>
                </v:shape>
                <v:shape id="Shape 99" style="position:absolute;width:4748;height:883;left:34754;top:11435;" coordsize="474821,88397" path="m474821,0l474821,46588c395011,52354,313574,58869,230846,66163l0,88397l0,41405l221659,20101c307546,12567,392044,5872,474821,0x">
                  <v:stroke weight="0pt" endcap="flat" joinstyle="miter" miterlimit="10" on="false" color="#000000" opacity="0"/>
                  <v:fill on="true" color="#00b050"/>
                </v:shape>
                <v:shape id="Shape 100" style="position:absolute;width:2156;height:1962;left:34754;top:8793;" coordsize="215678,196260" path="m75916,841c103332,0,130892,384,158261,2018l193668,4516l197496,22390c198262,26138,215678,114740,112519,164518c79313,178116,41992,188711,2254,195954l0,196260l0,145139l48978,131173c88595,107533,109265,77358,107160,46415l102184,46415c72327,45550,42662,47424,14551,51820l0,55638l0,6593l75916,841x">
                  <v:stroke weight="0pt" endcap="flat" joinstyle="miter" miterlimit="10" on="false" color="#000000" opacity="0"/>
                  <v:fill on="true" color="#00b050"/>
                </v:shape>
                <v:shape id="Shape 101" style="position:absolute;width:68;height:463;left:34754;top:8248;" coordsize="6872,46340" path="m0,0l989,1570c4737,10061,6872,18773,6872,27602l0,46340l0,0x">
                  <v:stroke weight="0pt" endcap="flat" joinstyle="miter" miterlimit="10" on="false" color="#000000" opacity="0"/>
                  <v:fill on="true" color="#00b050"/>
                </v:shape>
                <v:shape id="Shape 102" style="position:absolute;width:36017;height:11695;left:3485;top:7018;" coordsize="3601714,1169550" path="m3087065,486876l3004385,495592l3004385,384773c3090128,384389,3172999,369205,3239412,342010c3342571,292231,3325155,203630,3324389,199882l3320561,182008l3285154,179510c3230416,176242,3174913,177972,3121324,184507c3127831,173456,3132042,162020,3133764,150584c3133764,79953,2997112,16817,2991370,14031l2960556,0l2929551,14031c2923809,16721,2787157,79953,2787157,152218c2788879,163077,2792516,173744,2798066,184218c2743902,177588,2687634,175858,2632322,179221l2596915,181816l2593279,199594c2592513,203341,2574905,291943,2678064,341625c2744094,368917,2826775,383908,2912326,384292l2912326,506288c1878054,625794,901122,846596,37264,1156029l0,1169550l160136,1169550c1019975,868064,1989826,654729,3014145,541738l3106013,532052c3275968,514293,3442094,499763,3601714,488231l3601714,441643c3436161,453387,3263718,468426,3087065,486876x">
                  <v:stroke weight="1.05934pt" endcap="flat" joinstyle="miter" miterlimit="10" on="true" color="#00b050"/>
                  <v:fill on="false" color="#000000" opacity="0"/>
                </v:shape>
                <v:shape id="Shape 103" style="position:absolute;width:2181;height:1156;left:33665;top:9240;" coordsize="218185,115605" path="m216080,1730c218185,32673,197515,62847,157897,86487c114069,103977,60671,114067,4785,115605c0,95905,574,76013,6890,56409c15311,45550,28326,35748,45169,27676c92442,9225,151390,0,211103,1730x">
                  <v:stroke weight="1.05934pt" endcap="flat" joinstyle="miter" miterlimit="10" on="true" color="#00b050"/>
                  <v:fill on="false" color="#000000" opacity="0"/>
                </v:shape>
                <v:shape id="Shape 104" style="position:absolute;width:1632;height:1600;left:32276;top:7663;" coordsize="163256,160002" path="m81724,0c126126,22967,154835,52565,163256,84373c158088,112530,133782,138860,94355,159041c84403,160002,74068,159233,64690,157119c26029,138380,2871,113010,0,86103c7847,53718,36556,23544,81724,0x">
                  <v:stroke weight="1.05934pt" endcap="flat" joinstyle="miter" miterlimit="10" on="true" color="#00b050"/>
                  <v:fill on="false" color="#000000" opacity="0"/>
                </v:shape>
                <v:shape id="Shape 105" style="position:absolute;width:2241;height:1161;left:30302;top:9232;" coordsize="224117,116182" path="m216653,116182c159810,114933,105073,104746,60096,87064c20670,63424,0,33250,2105,2403c63158,0,123829,9033,172442,27772c189476,36613,203256,47088,212634,58427c222778,77262,224117,97058,216653,116182x">
                  <v:stroke weight="1.05934pt" endcap="flat" joinstyle="miter" miterlimit="10" on="true" color="#00b050"/>
                  <v:fill on="false" color="#000000" opacity="0"/>
                </v:shape>
              </v:group>
            </w:pict>
          </mc:Fallback>
        </mc:AlternateContent>
      </w:r>
    </w:p>
    <w:p w14:paraId="511F65B0" w14:textId="77777777" w:rsidR="0010398B" w:rsidRDefault="00000000">
      <w:pPr>
        <w:spacing w:after="139" w:line="259" w:lineRule="auto"/>
        <w:ind w:left="0" w:right="1180" w:firstLine="0"/>
        <w:jc w:val="right"/>
      </w:pPr>
      <w:r>
        <w:rPr>
          <w:b/>
          <w:color w:val="00B050"/>
        </w:rPr>
        <w:t xml:space="preserve"> </w:t>
      </w:r>
    </w:p>
    <w:p w14:paraId="3C8CE47C" w14:textId="77777777" w:rsidR="0010398B" w:rsidRDefault="00000000">
      <w:pPr>
        <w:spacing w:after="158" w:line="259" w:lineRule="auto"/>
        <w:ind w:left="1450" w:right="0" w:firstLine="0"/>
        <w:jc w:val="left"/>
      </w:pPr>
      <w:r>
        <w:rPr>
          <w:b/>
          <w:color w:val="00B050"/>
        </w:rPr>
        <w:t xml:space="preserve"> </w:t>
      </w:r>
    </w:p>
    <w:p w14:paraId="042630D5" w14:textId="77777777" w:rsidR="0010398B" w:rsidRDefault="00000000">
      <w:pPr>
        <w:spacing w:after="163" w:line="259" w:lineRule="auto"/>
        <w:ind w:left="1450" w:right="0" w:firstLine="0"/>
        <w:jc w:val="left"/>
      </w:pPr>
      <w:r>
        <w:rPr>
          <w:b/>
          <w:color w:val="00B050"/>
        </w:rPr>
        <w:t xml:space="preserve"> </w:t>
      </w:r>
    </w:p>
    <w:p w14:paraId="482C0F4E" w14:textId="77777777" w:rsidR="0010398B" w:rsidRDefault="00000000">
      <w:pPr>
        <w:spacing w:after="235" w:line="259" w:lineRule="auto"/>
        <w:ind w:left="1450" w:right="0" w:firstLine="0"/>
        <w:jc w:val="left"/>
      </w:pPr>
      <w:r>
        <w:rPr>
          <w:b/>
          <w:color w:val="00B050"/>
        </w:rPr>
        <w:t xml:space="preserve"> </w:t>
      </w:r>
    </w:p>
    <w:p w14:paraId="5D53F874" w14:textId="77777777" w:rsidR="0010398B" w:rsidRDefault="00000000">
      <w:pPr>
        <w:spacing w:after="157" w:line="259" w:lineRule="auto"/>
        <w:ind w:left="0" w:right="670" w:firstLine="0"/>
        <w:jc w:val="center"/>
      </w:pPr>
      <w:r>
        <w:rPr>
          <w:color w:val="00B050"/>
          <w:sz w:val="32"/>
        </w:rPr>
        <w:t xml:space="preserve">ESG &amp; CFU </w:t>
      </w:r>
    </w:p>
    <w:p w14:paraId="796F612A" w14:textId="77777777" w:rsidR="0010398B" w:rsidRDefault="00000000">
      <w:pPr>
        <w:spacing w:after="0" w:line="361" w:lineRule="auto"/>
        <w:ind w:left="3952" w:right="2383" w:hanging="1013"/>
        <w:jc w:val="left"/>
      </w:pPr>
      <w:r>
        <w:rPr>
          <w:color w:val="00B050"/>
          <w:sz w:val="32"/>
        </w:rPr>
        <w:t xml:space="preserve">SBI, Corporate Centre Mumbai </w:t>
      </w:r>
    </w:p>
    <w:p w14:paraId="40EF7F18" w14:textId="77777777" w:rsidR="0010398B" w:rsidRDefault="00000000">
      <w:pPr>
        <w:spacing w:after="240" w:line="259" w:lineRule="auto"/>
        <w:ind w:left="1450" w:right="0" w:firstLine="0"/>
        <w:jc w:val="left"/>
      </w:pPr>
      <w:r>
        <w:rPr>
          <w:b/>
          <w:color w:val="00B050"/>
        </w:rPr>
        <w:t xml:space="preserve"> </w:t>
      </w:r>
    </w:p>
    <w:p w14:paraId="3EEB98DB" w14:textId="77777777" w:rsidR="0010398B" w:rsidRDefault="00000000">
      <w:pPr>
        <w:spacing w:after="157" w:line="259" w:lineRule="auto"/>
        <w:ind w:left="10" w:right="0" w:firstLine="0"/>
        <w:jc w:val="left"/>
      </w:pPr>
      <w:r>
        <w:rPr>
          <w:b/>
          <w:sz w:val="32"/>
        </w:rPr>
        <w:t xml:space="preserve"> </w:t>
      </w:r>
    </w:p>
    <w:p w14:paraId="6F53DAEE" w14:textId="77777777" w:rsidR="0010398B" w:rsidRDefault="00000000">
      <w:pPr>
        <w:spacing w:after="0" w:line="259" w:lineRule="auto"/>
        <w:ind w:left="10" w:right="0" w:firstLine="0"/>
        <w:jc w:val="left"/>
        <w:rPr>
          <w:b/>
          <w:sz w:val="32"/>
        </w:rPr>
      </w:pPr>
      <w:r>
        <w:rPr>
          <w:b/>
          <w:sz w:val="32"/>
        </w:rPr>
        <w:t xml:space="preserve"> </w:t>
      </w:r>
    </w:p>
    <w:p w14:paraId="7B7D6583" w14:textId="77777777" w:rsidR="00DA01C5" w:rsidRDefault="00DA01C5">
      <w:pPr>
        <w:spacing w:after="0" w:line="259" w:lineRule="auto"/>
        <w:ind w:left="10" w:right="0" w:firstLine="0"/>
        <w:jc w:val="left"/>
        <w:rPr>
          <w:b/>
          <w:sz w:val="32"/>
        </w:rPr>
      </w:pPr>
    </w:p>
    <w:p w14:paraId="3155CE7A" w14:textId="77777777" w:rsidR="00DA01C5" w:rsidRDefault="00DA01C5">
      <w:pPr>
        <w:spacing w:after="0" w:line="259" w:lineRule="auto"/>
        <w:ind w:left="10" w:right="0" w:firstLine="0"/>
        <w:jc w:val="left"/>
        <w:rPr>
          <w:b/>
          <w:sz w:val="32"/>
        </w:rPr>
      </w:pPr>
    </w:p>
    <w:p w14:paraId="5BB7F081" w14:textId="77777777" w:rsidR="00DA01C5" w:rsidRDefault="00DA01C5">
      <w:pPr>
        <w:spacing w:after="0" w:line="259" w:lineRule="auto"/>
        <w:ind w:left="10" w:right="0" w:firstLine="0"/>
        <w:jc w:val="left"/>
      </w:pPr>
    </w:p>
    <w:p w14:paraId="7F02C056" w14:textId="77777777" w:rsidR="0010398B" w:rsidRDefault="00000000">
      <w:pPr>
        <w:spacing w:after="168" w:line="259" w:lineRule="auto"/>
        <w:ind w:left="10" w:right="0" w:firstLine="0"/>
        <w:jc w:val="left"/>
      </w:pPr>
      <w:r>
        <w:rPr>
          <w:b/>
          <w:sz w:val="32"/>
          <w:u w:val="single" w:color="000000"/>
        </w:rPr>
        <w:lastRenderedPageBreak/>
        <w:t>Table of Contents:</w:t>
      </w:r>
      <w:r>
        <w:rPr>
          <w:b/>
          <w:sz w:val="32"/>
        </w:rPr>
        <w:t xml:space="preserve"> </w:t>
      </w:r>
    </w:p>
    <w:p w14:paraId="2799A864" w14:textId="77777777" w:rsidR="0010398B" w:rsidRDefault="00000000">
      <w:pPr>
        <w:spacing w:after="202" w:line="259" w:lineRule="auto"/>
        <w:ind w:left="10" w:right="0" w:firstLine="0"/>
        <w:jc w:val="left"/>
      </w:pPr>
      <w:r>
        <w:rPr>
          <w:b/>
          <w:sz w:val="28"/>
        </w:rPr>
        <w:t xml:space="preserve">Bank’s approach to Sustainability &amp; Green Finance  </w:t>
      </w:r>
    </w:p>
    <w:p w14:paraId="4CDDD5A0" w14:textId="77777777" w:rsidR="0010398B" w:rsidRDefault="00000000">
      <w:pPr>
        <w:spacing w:after="157" w:line="259" w:lineRule="auto"/>
        <w:ind w:left="5" w:right="0"/>
        <w:jc w:val="left"/>
      </w:pPr>
      <w:r>
        <w:rPr>
          <w:b/>
          <w:sz w:val="32"/>
        </w:rPr>
        <w:t xml:space="preserve">PART A </w:t>
      </w:r>
    </w:p>
    <w:p w14:paraId="75593808" w14:textId="77777777" w:rsidR="0010398B" w:rsidRDefault="00000000">
      <w:pPr>
        <w:spacing w:after="81" w:line="259" w:lineRule="auto"/>
        <w:ind w:left="5" w:right="0"/>
        <w:jc w:val="left"/>
      </w:pPr>
      <w:r>
        <w:rPr>
          <w:b/>
          <w:sz w:val="32"/>
        </w:rPr>
        <w:t xml:space="preserve">1.GREEN DEPOSIT POLICY </w:t>
      </w:r>
    </w:p>
    <w:p w14:paraId="7AC79419" w14:textId="77777777" w:rsidR="0010398B" w:rsidRDefault="00000000">
      <w:pPr>
        <w:spacing w:after="160" w:line="259" w:lineRule="auto"/>
        <w:ind w:left="5" w:right="0"/>
        <w:jc w:val="left"/>
      </w:pPr>
      <w:r>
        <w:rPr>
          <w:b/>
        </w:rPr>
        <w:t xml:space="preserve">1.1 Purpose  </w:t>
      </w:r>
    </w:p>
    <w:p w14:paraId="55897366" w14:textId="77777777" w:rsidR="0010398B" w:rsidRDefault="00000000">
      <w:pPr>
        <w:spacing w:after="120" w:line="259" w:lineRule="auto"/>
        <w:ind w:left="5" w:right="0"/>
        <w:jc w:val="left"/>
      </w:pPr>
      <w:r>
        <w:rPr>
          <w:b/>
        </w:rPr>
        <w:t xml:space="preserve">1.2 Denomination, interest rates and tenor of deposits: </w:t>
      </w:r>
    </w:p>
    <w:p w14:paraId="151CF4B0" w14:textId="77777777" w:rsidR="0010398B" w:rsidRDefault="00000000">
      <w:pPr>
        <w:pStyle w:val="Heading1"/>
        <w:spacing w:after="235"/>
        <w:ind w:left="5"/>
      </w:pPr>
      <w:r>
        <w:t xml:space="preserve">1.3 Use of Proceeds 1.4 Project Evaluation 1.5 Third-Party Verification/ Assurance and Impact Assessment 1.6 Temporary allocation of green deposit proceeds 1.7 External Review of Financing Framework 1.8 Reporting and Disclosures 1.9 Review of the policy </w:t>
      </w:r>
    </w:p>
    <w:p w14:paraId="12E3B53E" w14:textId="77777777" w:rsidR="0010398B" w:rsidRDefault="00000000">
      <w:pPr>
        <w:spacing w:after="157" w:line="259" w:lineRule="auto"/>
        <w:ind w:left="5" w:right="0"/>
        <w:jc w:val="left"/>
      </w:pPr>
      <w:r>
        <w:rPr>
          <w:b/>
          <w:sz w:val="32"/>
        </w:rPr>
        <w:t xml:space="preserve">PART B </w:t>
      </w:r>
    </w:p>
    <w:p w14:paraId="44ACD2EE" w14:textId="77777777" w:rsidR="0010398B" w:rsidRDefault="00000000">
      <w:pPr>
        <w:spacing w:after="115" w:line="259" w:lineRule="auto"/>
        <w:ind w:left="5" w:right="0"/>
        <w:jc w:val="left"/>
      </w:pPr>
      <w:r>
        <w:rPr>
          <w:b/>
          <w:sz w:val="32"/>
        </w:rPr>
        <w:t xml:space="preserve">2.GREEN FINANCING FRAMEWORK </w:t>
      </w:r>
    </w:p>
    <w:p w14:paraId="3524D246" w14:textId="77777777" w:rsidR="0010398B" w:rsidRDefault="00000000">
      <w:pPr>
        <w:spacing w:after="123" w:line="259" w:lineRule="auto"/>
        <w:ind w:left="5" w:right="0"/>
        <w:jc w:val="left"/>
      </w:pPr>
      <w:r>
        <w:rPr>
          <w:b/>
          <w:sz w:val="28"/>
        </w:rPr>
        <w:t xml:space="preserve"> </w:t>
      </w:r>
      <w:r>
        <w:rPr>
          <w:b/>
        </w:rPr>
        <w:t xml:space="preserve">2.1 Purpose of the Framework   </w:t>
      </w:r>
    </w:p>
    <w:p w14:paraId="60A38ACA" w14:textId="77777777" w:rsidR="0010398B" w:rsidRDefault="00000000">
      <w:pPr>
        <w:pStyle w:val="Heading1"/>
        <w:ind w:left="164"/>
      </w:pPr>
      <w:r>
        <w:t xml:space="preserve">3. Use of Proceeds  </w:t>
      </w:r>
    </w:p>
    <w:p w14:paraId="7D104C88" w14:textId="77777777" w:rsidR="0010398B" w:rsidRDefault="00000000">
      <w:pPr>
        <w:spacing w:after="0" w:line="259" w:lineRule="auto"/>
        <w:ind w:left="740" w:right="0"/>
        <w:jc w:val="left"/>
      </w:pPr>
      <w:r>
        <w:rPr>
          <w:b/>
        </w:rPr>
        <w:t xml:space="preserve">3.1 Process of project evaluation and selection 3.2 Eligible Sectors 3.3 Management of proceeds </w:t>
      </w:r>
    </w:p>
    <w:p w14:paraId="755505D9" w14:textId="77777777" w:rsidR="0010398B" w:rsidRDefault="00000000">
      <w:pPr>
        <w:spacing w:after="0" w:line="259" w:lineRule="auto"/>
        <w:ind w:left="730" w:right="0" w:firstLine="0"/>
        <w:jc w:val="left"/>
      </w:pPr>
      <w:r>
        <w:rPr>
          <w:b/>
        </w:rPr>
        <w:t xml:space="preserve"> </w:t>
      </w:r>
    </w:p>
    <w:p w14:paraId="59CE4D31" w14:textId="77777777" w:rsidR="0010398B" w:rsidRDefault="00000000">
      <w:pPr>
        <w:pStyle w:val="Heading1"/>
        <w:ind w:left="5"/>
      </w:pPr>
      <w:r>
        <w:t xml:space="preserve">4. Internal validation 5. Third party verification/assessment 6. Reporting &amp; disclosures </w:t>
      </w:r>
    </w:p>
    <w:p w14:paraId="5A743847" w14:textId="77777777" w:rsidR="0010398B" w:rsidRDefault="00000000">
      <w:pPr>
        <w:spacing w:after="72" w:line="401" w:lineRule="auto"/>
        <w:ind w:left="5" w:right="6359"/>
        <w:jc w:val="left"/>
      </w:pPr>
      <w:r>
        <w:rPr>
          <w:b/>
        </w:rPr>
        <w:t xml:space="preserve">7. External Review Appendix: </w:t>
      </w:r>
    </w:p>
    <w:p w14:paraId="379FCFB7" w14:textId="77777777" w:rsidR="0010398B" w:rsidRDefault="00000000">
      <w:pPr>
        <w:spacing w:after="157" w:line="259" w:lineRule="auto"/>
        <w:ind w:left="10" w:right="0" w:firstLine="0"/>
        <w:jc w:val="left"/>
      </w:pPr>
      <w:r>
        <w:rPr>
          <w:b/>
          <w:color w:val="00B050"/>
          <w:sz w:val="32"/>
        </w:rPr>
        <w:t xml:space="preserve"> </w:t>
      </w:r>
    </w:p>
    <w:p w14:paraId="08F063BE" w14:textId="77777777" w:rsidR="0010398B" w:rsidRDefault="00000000">
      <w:pPr>
        <w:spacing w:after="158" w:line="259" w:lineRule="auto"/>
        <w:ind w:left="10" w:right="0" w:firstLine="0"/>
        <w:jc w:val="left"/>
      </w:pPr>
      <w:r>
        <w:rPr>
          <w:b/>
          <w:color w:val="00B050"/>
          <w:sz w:val="32"/>
        </w:rPr>
        <w:t xml:space="preserve"> </w:t>
      </w:r>
    </w:p>
    <w:p w14:paraId="092F35B6" w14:textId="77777777" w:rsidR="0010398B" w:rsidRDefault="00000000">
      <w:pPr>
        <w:spacing w:after="0" w:line="259" w:lineRule="auto"/>
        <w:ind w:left="10" w:right="0" w:firstLine="0"/>
        <w:jc w:val="left"/>
      </w:pPr>
      <w:r>
        <w:rPr>
          <w:b/>
          <w:color w:val="00B050"/>
          <w:sz w:val="32"/>
        </w:rPr>
        <w:t xml:space="preserve"> </w:t>
      </w:r>
    </w:p>
    <w:p w14:paraId="732C37BE" w14:textId="77777777" w:rsidR="0010398B" w:rsidRDefault="00000000">
      <w:pPr>
        <w:pStyle w:val="Heading1"/>
        <w:spacing w:after="81"/>
        <w:ind w:left="5"/>
      </w:pPr>
      <w:r>
        <w:rPr>
          <w:color w:val="00B050"/>
          <w:sz w:val="32"/>
          <w:u w:val="single" w:color="00B050"/>
        </w:rPr>
        <w:t>BANK’S APPROACH TO SUSTAINABILITY AND GREEN</w:t>
      </w:r>
      <w:r>
        <w:rPr>
          <w:color w:val="00B050"/>
          <w:sz w:val="32"/>
        </w:rPr>
        <w:t xml:space="preserve"> </w:t>
      </w:r>
      <w:r>
        <w:rPr>
          <w:color w:val="00B050"/>
          <w:sz w:val="32"/>
          <w:u w:val="single" w:color="00B050"/>
        </w:rPr>
        <w:t>FINANCE</w:t>
      </w:r>
      <w:r>
        <w:rPr>
          <w:color w:val="00B050"/>
          <w:sz w:val="32"/>
        </w:rPr>
        <w:t xml:space="preserve"> </w:t>
      </w:r>
    </w:p>
    <w:p w14:paraId="02636FCF" w14:textId="77777777" w:rsidR="0010398B" w:rsidRDefault="00000000">
      <w:pPr>
        <w:ind w:left="5" w:right="674"/>
      </w:pPr>
      <w:r>
        <w:t>State Bank of India (SBI) is one of the oldest and most reputed financial institutions of India with roots tracing back to the year 1806. With a sterling legacy of over 217 years, we, at SBI, are now serving more than 47 crore customers across the globe.</w:t>
      </w:r>
      <w:r>
        <w:rPr>
          <w:b/>
        </w:rPr>
        <w:t xml:space="preserve"> </w:t>
      </w:r>
      <w:r>
        <w:t xml:space="preserve">State Bank of India has always been in the forefront of industry’s efforts to pursue the welfare of all its stakeholders-customers, investors, </w:t>
      </w:r>
      <w:proofErr w:type="gramStart"/>
      <w:r>
        <w:t>employees</w:t>
      </w:r>
      <w:proofErr w:type="gramEnd"/>
      <w:r>
        <w:t xml:space="preserve"> and the nation at large. SBI is the largest commercial bank in the country and is considered a proxy to the Indian economy. SBI always places the interests of the common man and the country at its core and sustainable business practices are its key priority. Since its inception, SBI has been constantly evolving with changing times. </w:t>
      </w:r>
    </w:p>
    <w:p w14:paraId="3BC50E5F" w14:textId="77777777" w:rsidR="0010398B" w:rsidRDefault="00000000">
      <w:pPr>
        <w:ind w:left="5" w:right="674"/>
      </w:pPr>
      <w:r>
        <w:lastRenderedPageBreak/>
        <w:t xml:space="preserve">SBI is highly committed to issues pertaining to environment. To this end, the Bank has made significant contribution in several ways, by way of financial support and initiatives </w:t>
      </w:r>
      <w:proofErr w:type="gramStart"/>
      <w:r>
        <w:t>in the area of</w:t>
      </w:r>
      <w:proofErr w:type="gramEnd"/>
      <w:r>
        <w:t xml:space="preserve"> renewable energy, as well as by adoption of various measures that testify the importance that is afforded to environmental concerns and energy conservation. Notable in this regard is installation of Windmill capacity aggregating 15 MW for captive use of clean power by the Bank’s branches/ offices in Maharashtra, Gujarat and Tamil Nadu, and several other in-house energy efficiency initiatives like switchover to LED lights, installation of star rated ACs, solar powered water heaters, among others. </w:t>
      </w:r>
    </w:p>
    <w:p w14:paraId="11C538DF" w14:textId="77777777" w:rsidR="0010398B" w:rsidRDefault="00000000">
      <w:pPr>
        <w:ind w:left="5" w:right="674"/>
      </w:pPr>
      <w:r>
        <w:t xml:space="preserve">In line with the approach and commitment in the Renewable Energy space, the Bank has endorsed the International Financial Institutions’ Statement on Energy Efficiency Finance which was presented at the Climate Change Conference in Paris, in November – December 2015 by the European Bank for Reconstruction and Development. </w:t>
      </w:r>
    </w:p>
    <w:p w14:paraId="56236BC6" w14:textId="77777777" w:rsidR="0010398B" w:rsidRDefault="00000000">
      <w:pPr>
        <w:ind w:left="5" w:right="674"/>
      </w:pPr>
      <w:r>
        <w:t xml:space="preserve">State Bank of India launched its first sustainability report in FY 2015-16 which strengthened our commitment to business sustainability. To align with the international best practices in this report, from the Financial Year 2016-17, Sustainability report has been structured around the GRI guidelines. </w:t>
      </w:r>
    </w:p>
    <w:p w14:paraId="27EA5D94" w14:textId="1074652A" w:rsidR="0010398B" w:rsidRDefault="00000000">
      <w:pPr>
        <w:ind w:left="5" w:right="674"/>
      </w:pPr>
      <w:r>
        <w:t xml:space="preserve">SBI has formulated a Climate Change Risk Management Policy, which is expected to serve as a guiding light in the Bank’s journey towards a low-carbon and </w:t>
      </w:r>
      <w:r w:rsidR="00DA01C5">
        <w:t>climate resilient</w:t>
      </w:r>
      <w:r>
        <w:t xml:space="preserve"> future. This policy statement is intended to address climate-related concerns by identifying key risks and opportunities, integrating these considerations into SBI's operations, and helping enhance future-readiness and stakeholder relations. </w:t>
      </w:r>
    </w:p>
    <w:p w14:paraId="6514B7A7" w14:textId="5B8812EC" w:rsidR="0010398B" w:rsidRDefault="00000000">
      <w:pPr>
        <w:ind w:left="5" w:right="674"/>
      </w:pPr>
      <w:r>
        <w:t xml:space="preserve">With the issuance of the ESG financing Framework, we aim to contribute to the further advancement of the sustainable finance market and raise funds for deploying to support our clients to achieve their goals in transforming their business in a </w:t>
      </w:r>
      <w:r w:rsidR="00DA01C5">
        <w:t>climate friendly</w:t>
      </w:r>
      <w:r>
        <w:t xml:space="preserve"> manner, as well as to profit from the manifold opportunities provided by a </w:t>
      </w:r>
      <w:r w:rsidR="00DA01C5">
        <w:t>low emissions</w:t>
      </w:r>
      <w:r>
        <w:t xml:space="preserve"> economy. </w:t>
      </w:r>
    </w:p>
    <w:p w14:paraId="66D6670B" w14:textId="77777777" w:rsidR="0010398B" w:rsidRDefault="00000000">
      <w:pPr>
        <w:ind w:left="5" w:right="674"/>
      </w:pPr>
      <w:r>
        <w:t xml:space="preserve">SBI is fully committed to imbibe environment related concerns in its core operations and thus issued a framework that stipulates mandatory rating of ESG criteria for the specified borrowers. This includes existing borrowers and prospective borrowers in India, with an exposure of over ₹100 crores (for listed borrowers) and over ₹500 crores (for unlisted borrowers) at the time of CRA rating. </w:t>
      </w:r>
    </w:p>
    <w:p w14:paraId="4A3C07FB" w14:textId="77777777" w:rsidR="0010398B" w:rsidRDefault="00000000">
      <w:pPr>
        <w:ind w:left="5" w:right="674"/>
      </w:pPr>
      <w:r>
        <w:t xml:space="preserve">Our contribution to a low-carbon economy starts with our own operations, which we try to make as efficient as possible. We have taken proactive steps (Green channel banking, solar ATMs, rainwater harvesting, green building certification, tree plantation etc) to reduce the direct impact of our operations on the environment. From recycling programs to energy conservation in offices and branches, the Bank is working to reduce its operational carbon footprints. </w:t>
      </w:r>
    </w:p>
    <w:p w14:paraId="7C0B131A" w14:textId="77777777" w:rsidR="0010398B" w:rsidRDefault="00000000">
      <w:pPr>
        <w:ind w:left="5" w:right="674"/>
      </w:pPr>
      <w:r>
        <w:t xml:space="preserve">Energy conservation and transitioning to clean energy is a key pillar of SBI’s efforts to reduce its environmental footprint. It is not only integral to the Bank’s commitment to becoming carbon neutral by 2030 (scope 1 &amp; scope 2), but is also helping reduce dependency on fossil fuels, driving business resilience and cost efficiency. This Green </w:t>
      </w:r>
      <w:r>
        <w:lastRenderedPageBreak/>
        <w:t xml:space="preserve">deposit policy and Financing Framework will help Bank in achieving its long-term objective </w:t>
      </w:r>
      <w:proofErr w:type="gramStart"/>
      <w:r>
        <w:t>in the area of</w:t>
      </w:r>
      <w:proofErr w:type="gramEnd"/>
      <w:r>
        <w:t xml:space="preserve"> sustainability and green finance. </w:t>
      </w:r>
    </w:p>
    <w:p w14:paraId="4FE8D45D" w14:textId="77777777" w:rsidR="0010398B" w:rsidRDefault="00000000">
      <w:pPr>
        <w:spacing w:after="158" w:line="259" w:lineRule="auto"/>
        <w:ind w:left="0" w:right="0" w:firstLine="0"/>
        <w:jc w:val="left"/>
      </w:pPr>
      <w:r>
        <w:t xml:space="preserve"> </w:t>
      </w:r>
    </w:p>
    <w:p w14:paraId="3227E0CF" w14:textId="77777777" w:rsidR="0010398B" w:rsidRDefault="00000000">
      <w:pPr>
        <w:spacing w:after="158" w:line="259" w:lineRule="auto"/>
        <w:ind w:left="0" w:right="0" w:firstLine="0"/>
        <w:jc w:val="left"/>
      </w:pPr>
      <w:r>
        <w:t xml:space="preserve"> </w:t>
      </w:r>
    </w:p>
    <w:p w14:paraId="3EE823B1" w14:textId="77777777" w:rsidR="0010398B" w:rsidRDefault="00000000">
      <w:pPr>
        <w:spacing w:after="163" w:line="259" w:lineRule="auto"/>
        <w:ind w:left="0" w:right="0" w:firstLine="0"/>
        <w:jc w:val="left"/>
      </w:pPr>
      <w:r>
        <w:t xml:space="preserve"> </w:t>
      </w:r>
    </w:p>
    <w:p w14:paraId="6AAE0382" w14:textId="77777777" w:rsidR="0010398B" w:rsidRDefault="00000000">
      <w:pPr>
        <w:spacing w:after="158" w:line="259" w:lineRule="auto"/>
        <w:ind w:left="0" w:right="0" w:firstLine="0"/>
        <w:jc w:val="left"/>
      </w:pPr>
      <w:r>
        <w:t xml:space="preserve"> </w:t>
      </w:r>
    </w:p>
    <w:p w14:paraId="30C973A2" w14:textId="77777777" w:rsidR="0010398B" w:rsidRDefault="00000000">
      <w:pPr>
        <w:spacing w:after="163" w:line="259" w:lineRule="auto"/>
        <w:ind w:left="0" w:right="0" w:firstLine="0"/>
        <w:jc w:val="left"/>
      </w:pPr>
      <w:r>
        <w:t xml:space="preserve"> </w:t>
      </w:r>
    </w:p>
    <w:p w14:paraId="3B65ECC9" w14:textId="77777777" w:rsidR="0010398B" w:rsidRDefault="00000000">
      <w:pPr>
        <w:spacing w:after="158" w:line="259" w:lineRule="auto"/>
        <w:ind w:left="0" w:right="0" w:firstLine="0"/>
        <w:jc w:val="left"/>
      </w:pPr>
      <w:r>
        <w:t xml:space="preserve"> </w:t>
      </w:r>
    </w:p>
    <w:p w14:paraId="5039BA2E" w14:textId="77777777" w:rsidR="0010398B" w:rsidRDefault="00000000">
      <w:pPr>
        <w:spacing w:after="158" w:line="259" w:lineRule="auto"/>
        <w:ind w:left="0" w:right="0" w:firstLine="0"/>
        <w:jc w:val="left"/>
      </w:pPr>
      <w:r>
        <w:t xml:space="preserve"> </w:t>
      </w:r>
    </w:p>
    <w:p w14:paraId="51A84469" w14:textId="77777777" w:rsidR="0010398B" w:rsidRDefault="00000000">
      <w:pPr>
        <w:spacing w:after="163" w:line="259" w:lineRule="auto"/>
        <w:ind w:left="0" w:right="0" w:firstLine="0"/>
        <w:jc w:val="left"/>
      </w:pPr>
      <w:r>
        <w:t xml:space="preserve"> </w:t>
      </w:r>
    </w:p>
    <w:p w14:paraId="3F5557D8" w14:textId="77777777" w:rsidR="0010398B" w:rsidRDefault="00000000">
      <w:pPr>
        <w:spacing w:after="158" w:line="259" w:lineRule="auto"/>
        <w:ind w:left="0" w:right="0" w:firstLine="0"/>
        <w:jc w:val="left"/>
      </w:pPr>
      <w:r>
        <w:t xml:space="preserve"> </w:t>
      </w:r>
    </w:p>
    <w:p w14:paraId="4817E24B" w14:textId="77777777" w:rsidR="0010398B" w:rsidRDefault="00000000">
      <w:pPr>
        <w:spacing w:after="163" w:line="259" w:lineRule="auto"/>
        <w:ind w:left="0" w:right="0" w:firstLine="0"/>
        <w:jc w:val="left"/>
      </w:pPr>
      <w:r>
        <w:t xml:space="preserve"> </w:t>
      </w:r>
    </w:p>
    <w:p w14:paraId="57513581" w14:textId="77777777" w:rsidR="0010398B" w:rsidRDefault="00000000">
      <w:pPr>
        <w:spacing w:after="158" w:line="259" w:lineRule="auto"/>
        <w:ind w:left="0" w:right="0" w:firstLine="0"/>
        <w:jc w:val="left"/>
      </w:pPr>
      <w:r>
        <w:t xml:space="preserve"> </w:t>
      </w:r>
    </w:p>
    <w:p w14:paraId="617E8308" w14:textId="77777777" w:rsidR="0010398B" w:rsidRDefault="00000000">
      <w:pPr>
        <w:spacing w:after="158" w:line="259" w:lineRule="auto"/>
        <w:ind w:left="0" w:right="0" w:firstLine="0"/>
        <w:jc w:val="left"/>
      </w:pPr>
      <w:r>
        <w:t xml:space="preserve"> </w:t>
      </w:r>
    </w:p>
    <w:p w14:paraId="4D75BCB2" w14:textId="77777777" w:rsidR="0010398B" w:rsidRDefault="00000000">
      <w:pPr>
        <w:spacing w:after="163" w:line="259" w:lineRule="auto"/>
        <w:ind w:left="0" w:right="0" w:firstLine="0"/>
        <w:jc w:val="left"/>
      </w:pPr>
      <w:r>
        <w:t xml:space="preserve"> </w:t>
      </w:r>
    </w:p>
    <w:p w14:paraId="38D4DCFE" w14:textId="77777777" w:rsidR="0010398B" w:rsidRDefault="00000000">
      <w:pPr>
        <w:spacing w:after="158" w:line="259" w:lineRule="auto"/>
        <w:ind w:left="0" w:right="0" w:firstLine="0"/>
        <w:jc w:val="left"/>
      </w:pPr>
      <w:r>
        <w:t xml:space="preserve"> </w:t>
      </w:r>
    </w:p>
    <w:p w14:paraId="592EDE6E" w14:textId="77777777" w:rsidR="0010398B" w:rsidRDefault="00000000">
      <w:pPr>
        <w:spacing w:after="158" w:line="259" w:lineRule="auto"/>
        <w:ind w:left="0" w:right="0" w:firstLine="0"/>
        <w:jc w:val="left"/>
      </w:pPr>
      <w:r>
        <w:t xml:space="preserve"> </w:t>
      </w:r>
    </w:p>
    <w:p w14:paraId="7617F9D9" w14:textId="77777777" w:rsidR="0010398B" w:rsidRDefault="00000000">
      <w:pPr>
        <w:spacing w:after="163" w:line="259" w:lineRule="auto"/>
        <w:ind w:left="0" w:right="0" w:firstLine="0"/>
        <w:jc w:val="left"/>
      </w:pPr>
      <w:r>
        <w:t xml:space="preserve"> </w:t>
      </w:r>
    </w:p>
    <w:p w14:paraId="10D8FC83" w14:textId="77777777" w:rsidR="0010398B" w:rsidRDefault="00000000">
      <w:pPr>
        <w:spacing w:after="159" w:line="259" w:lineRule="auto"/>
        <w:ind w:left="0" w:right="0" w:firstLine="0"/>
        <w:jc w:val="left"/>
      </w:pPr>
      <w:r>
        <w:t xml:space="preserve"> </w:t>
      </w:r>
    </w:p>
    <w:p w14:paraId="6F5BD8AC" w14:textId="77777777" w:rsidR="0010398B" w:rsidRDefault="00000000">
      <w:pPr>
        <w:spacing w:after="163" w:line="259" w:lineRule="auto"/>
        <w:ind w:left="0" w:right="0" w:firstLine="0"/>
        <w:jc w:val="left"/>
      </w:pPr>
      <w:r>
        <w:rPr>
          <w:b/>
          <w:color w:val="00B050"/>
        </w:rPr>
        <w:t xml:space="preserve"> </w:t>
      </w:r>
    </w:p>
    <w:p w14:paraId="31942955" w14:textId="77777777" w:rsidR="0010398B" w:rsidRDefault="00000000">
      <w:pPr>
        <w:spacing w:after="158" w:line="259" w:lineRule="auto"/>
        <w:ind w:left="0" w:right="0" w:firstLine="0"/>
        <w:jc w:val="left"/>
      </w:pPr>
      <w:r>
        <w:rPr>
          <w:b/>
          <w:color w:val="00B050"/>
        </w:rPr>
        <w:t xml:space="preserve"> </w:t>
      </w:r>
    </w:p>
    <w:p w14:paraId="1C027C9F" w14:textId="77777777" w:rsidR="0010398B" w:rsidRDefault="00000000">
      <w:pPr>
        <w:spacing w:after="0" w:line="259" w:lineRule="auto"/>
        <w:ind w:left="0" w:right="0" w:firstLine="0"/>
        <w:jc w:val="left"/>
      </w:pPr>
      <w:r>
        <w:rPr>
          <w:b/>
          <w:color w:val="00B050"/>
        </w:rPr>
        <w:t xml:space="preserve"> </w:t>
      </w:r>
    </w:p>
    <w:p w14:paraId="267391F7" w14:textId="77777777" w:rsidR="0010398B" w:rsidRDefault="00000000">
      <w:pPr>
        <w:spacing w:after="196" w:line="259" w:lineRule="auto"/>
        <w:ind w:left="5" w:right="0"/>
        <w:jc w:val="left"/>
      </w:pPr>
      <w:r>
        <w:rPr>
          <w:b/>
          <w:color w:val="00B050"/>
        </w:rPr>
        <w:t xml:space="preserve">PART A </w:t>
      </w:r>
    </w:p>
    <w:p w14:paraId="3AB37F08" w14:textId="77777777" w:rsidR="0010398B" w:rsidRDefault="00000000">
      <w:pPr>
        <w:pStyle w:val="Heading2"/>
        <w:spacing w:after="0" w:line="259" w:lineRule="auto"/>
        <w:ind w:left="0" w:firstLine="0"/>
      </w:pPr>
      <w:r>
        <w:rPr>
          <w:u w:val="none" w:color="000000"/>
        </w:rPr>
        <w:t xml:space="preserve">1.GREEN DEPOSIT POLICY </w:t>
      </w:r>
    </w:p>
    <w:tbl>
      <w:tblPr>
        <w:tblStyle w:val="TableGrid"/>
        <w:tblW w:w="9647" w:type="dxa"/>
        <w:tblInd w:w="-134" w:type="dxa"/>
        <w:tblCellMar>
          <w:top w:w="13" w:type="dxa"/>
          <w:left w:w="110" w:type="dxa"/>
          <w:right w:w="40" w:type="dxa"/>
        </w:tblCellMar>
        <w:tblLook w:val="04A0" w:firstRow="1" w:lastRow="0" w:firstColumn="1" w:lastColumn="0" w:noHBand="0" w:noVBand="1"/>
      </w:tblPr>
      <w:tblGrid>
        <w:gridCol w:w="979"/>
        <w:gridCol w:w="1968"/>
        <w:gridCol w:w="6700"/>
      </w:tblGrid>
      <w:tr w:rsidR="0010398B" w14:paraId="18279F12" w14:textId="77777777">
        <w:trPr>
          <w:trHeight w:val="289"/>
        </w:trPr>
        <w:tc>
          <w:tcPr>
            <w:tcW w:w="994" w:type="dxa"/>
            <w:tcBorders>
              <w:top w:val="single" w:sz="4" w:space="0" w:color="000000"/>
              <w:left w:val="single" w:sz="4" w:space="0" w:color="000000"/>
              <w:bottom w:val="single" w:sz="4" w:space="0" w:color="000000"/>
              <w:right w:val="single" w:sz="4" w:space="0" w:color="000000"/>
            </w:tcBorders>
          </w:tcPr>
          <w:p w14:paraId="131D28A1" w14:textId="77777777" w:rsidR="0010398B" w:rsidRDefault="00000000">
            <w:pPr>
              <w:spacing w:after="0" w:line="259" w:lineRule="auto"/>
              <w:ind w:left="0" w:right="0" w:firstLine="0"/>
              <w:jc w:val="left"/>
            </w:pPr>
            <w:r>
              <w:rPr>
                <w:b/>
                <w:color w:val="00B050"/>
              </w:rPr>
              <w:t xml:space="preserve">Sr. no. </w:t>
            </w:r>
          </w:p>
        </w:tc>
        <w:tc>
          <w:tcPr>
            <w:tcW w:w="1844" w:type="dxa"/>
            <w:tcBorders>
              <w:top w:val="single" w:sz="4" w:space="0" w:color="000000"/>
              <w:left w:val="single" w:sz="4" w:space="0" w:color="000000"/>
              <w:bottom w:val="single" w:sz="4" w:space="0" w:color="000000"/>
              <w:right w:val="single" w:sz="4" w:space="0" w:color="000000"/>
            </w:tcBorders>
          </w:tcPr>
          <w:p w14:paraId="60AC7058" w14:textId="77777777" w:rsidR="0010398B" w:rsidRDefault="00000000">
            <w:pPr>
              <w:spacing w:after="0" w:line="259" w:lineRule="auto"/>
              <w:ind w:left="0" w:right="0" w:firstLine="0"/>
              <w:jc w:val="left"/>
            </w:pPr>
            <w:r>
              <w:rPr>
                <w:b/>
                <w:color w:val="00B050"/>
              </w:rPr>
              <w:t xml:space="preserve">Particulars </w:t>
            </w:r>
          </w:p>
        </w:tc>
        <w:tc>
          <w:tcPr>
            <w:tcW w:w="6809" w:type="dxa"/>
            <w:tcBorders>
              <w:top w:val="single" w:sz="4" w:space="0" w:color="000000"/>
              <w:left w:val="single" w:sz="4" w:space="0" w:color="000000"/>
              <w:bottom w:val="single" w:sz="4" w:space="0" w:color="000000"/>
              <w:right w:val="single" w:sz="4" w:space="0" w:color="000000"/>
            </w:tcBorders>
          </w:tcPr>
          <w:p w14:paraId="525EC13A" w14:textId="77777777" w:rsidR="0010398B" w:rsidRDefault="00000000">
            <w:pPr>
              <w:spacing w:after="0" w:line="259" w:lineRule="auto"/>
              <w:ind w:left="0" w:right="69" w:firstLine="0"/>
              <w:jc w:val="center"/>
            </w:pPr>
            <w:r>
              <w:rPr>
                <w:b/>
                <w:color w:val="00B050"/>
              </w:rPr>
              <w:t xml:space="preserve">Policy guidelines </w:t>
            </w:r>
          </w:p>
        </w:tc>
      </w:tr>
      <w:tr w:rsidR="0010398B" w14:paraId="7583219B" w14:textId="77777777">
        <w:trPr>
          <w:trHeight w:val="1940"/>
        </w:trPr>
        <w:tc>
          <w:tcPr>
            <w:tcW w:w="994" w:type="dxa"/>
            <w:tcBorders>
              <w:top w:val="single" w:sz="4" w:space="0" w:color="000000"/>
              <w:left w:val="single" w:sz="4" w:space="0" w:color="000000"/>
              <w:bottom w:val="single" w:sz="4" w:space="0" w:color="000000"/>
              <w:right w:val="single" w:sz="4" w:space="0" w:color="000000"/>
            </w:tcBorders>
          </w:tcPr>
          <w:p w14:paraId="430E3694" w14:textId="77777777" w:rsidR="0010398B" w:rsidRDefault="00000000">
            <w:pPr>
              <w:spacing w:after="0" w:line="259" w:lineRule="auto"/>
              <w:ind w:left="0" w:right="0" w:firstLine="0"/>
              <w:jc w:val="left"/>
            </w:pPr>
            <w:r>
              <w:rPr>
                <w:b/>
                <w:color w:val="00B050"/>
              </w:rPr>
              <w:t xml:space="preserve">1.1 </w:t>
            </w:r>
          </w:p>
          <w:p w14:paraId="135098B8" w14:textId="77777777" w:rsidR="0010398B" w:rsidRDefault="00000000">
            <w:pPr>
              <w:spacing w:after="0" w:line="259" w:lineRule="auto"/>
              <w:ind w:left="283" w:right="0" w:firstLine="0"/>
              <w:jc w:val="left"/>
            </w:pPr>
            <w:r>
              <w:rPr>
                <w:color w:val="00B050"/>
              </w:rPr>
              <w:t xml:space="preserve"> </w:t>
            </w:r>
          </w:p>
          <w:p w14:paraId="15FF933A" w14:textId="77777777" w:rsidR="0010398B" w:rsidRDefault="00000000">
            <w:pPr>
              <w:spacing w:after="0" w:line="259" w:lineRule="auto"/>
              <w:ind w:left="0" w:right="0" w:firstLine="0"/>
              <w:jc w:val="left"/>
            </w:pPr>
            <w:r>
              <w:rPr>
                <w:color w:val="00B050"/>
              </w:rPr>
              <w:t xml:space="preserve"> </w:t>
            </w:r>
          </w:p>
          <w:p w14:paraId="08BFDD62" w14:textId="77777777" w:rsidR="0010398B" w:rsidRDefault="00000000">
            <w:pPr>
              <w:spacing w:after="0" w:line="259" w:lineRule="auto"/>
              <w:ind w:left="0" w:right="0" w:firstLine="0"/>
              <w:jc w:val="left"/>
            </w:pPr>
            <w:r>
              <w:rPr>
                <w:color w:val="00B050"/>
              </w:rPr>
              <w:t xml:space="preserve"> </w:t>
            </w:r>
          </w:p>
          <w:p w14:paraId="439CACC0" w14:textId="77777777" w:rsidR="0010398B" w:rsidRDefault="00000000">
            <w:pPr>
              <w:spacing w:after="0" w:line="259" w:lineRule="auto"/>
              <w:ind w:left="0" w:right="0" w:firstLine="0"/>
              <w:jc w:val="left"/>
            </w:pPr>
            <w:r>
              <w:rPr>
                <w:color w:val="00B050"/>
              </w:rPr>
              <w:t xml:space="preserve"> </w:t>
            </w:r>
          </w:p>
          <w:p w14:paraId="6C9C2BC5" w14:textId="77777777" w:rsidR="0010398B" w:rsidRDefault="00000000">
            <w:pPr>
              <w:spacing w:after="0" w:line="259" w:lineRule="auto"/>
              <w:ind w:left="0" w:right="0" w:firstLine="0"/>
              <w:jc w:val="left"/>
            </w:pPr>
            <w:r>
              <w:rPr>
                <w:color w:val="00B050"/>
              </w:rPr>
              <w:t xml:space="preserve"> </w:t>
            </w:r>
          </w:p>
          <w:p w14:paraId="3E482598" w14:textId="77777777" w:rsidR="0010398B" w:rsidRDefault="00000000">
            <w:pPr>
              <w:spacing w:after="0" w:line="259" w:lineRule="auto"/>
              <w:ind w:left="0" w:right="0" w:firstLine="0"/>
              <w:jc w:val="left"/>
            </w:pPr>
            <w:r>
              <w:rPr>
                <w:color w:val="00B050"/>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0D709F6" w14:textId="77777777" w:rsidR="0010398B" w:rsidRDefault="00000000">
            <w:pPr>
              <w:spacing w:after="0" w:line="259" w:lineRule="auto"/>
              <w:ind w:left="0" w:right="0" w:firstLine="0"/>
              <w:jc w:val="left"/>
            </w:pPr>
            <w:r>
              <w:rPr>
                <w:b/>
                <w:color w:val="00B050"/>
              </w:rPr>
              <w:t xml:space="preserve">Purpose </w:t>
            </w:r>
          </w:p>
        </w:tc>
        <w:tc>
          <w:tcPr>
            <w:tcW w:w="6809" w:type="dxa"/>
            <w:tcBorders>
              <w:top w:val="single" w:sz="4" w:space="0" w:color="000000"/>
              <w:left w:val="single" w:sz="4" w:space="0" w:color="000000"/>
              <w:bottom w:val="single" w:sz="4" w:space="0" w:color="000000"/>
              <w:right w:val="single" w:sz="4" w:space="0" w:color="000000"/>
            </w:tcBorders>
          </w:tcPr>
          <w:p w14:paraId="04A62918" w14:textId="77777777" w:rsidR="0010398B" w:rsidRDefault="00000000">
            <w:pPr>
              <w:spacing w:after="0" w:line="259" w:lineRule="auto"/>
              <w:ind w:left="0" w:right="70" w:firstLine="0"/>
            </w:pPr>
            <w:r>
              <w:t xml:space="preserve">To draw road map for Issuance and allocation of green deposits, in accordance with RBI green deposit framework dated 11.04.2023 </w:t>
            </w:r>
          </w:p>
        </w:tc>
      </w:tr>
      <w:tr w:rsidR="0010398B" w14:paraId="5BF2090E" w14:textId="77777777">
        <w:trPr>
          <w:trHeight w:val="6001"/>
        </w:trPr>
        <w:tc>
          <w:tcPr>
            <w:tcW w:w="994" w:type="dxa"/>
            <w:tcBorders>
              <w:top w:val="single" w:sz="4" w:space="0" w:color="000000"/>
              <w:left w:val="single" w:sz="4" w:space="0" w:color="000000"/>
              <w:bottom w:val="single" w:sz="4" w:space="0" w:color="000000"/>
              <w:right w:val="single" w:sz="4" w:space="0" w:color="000000"/>
            </w:tcBorders>
          </w:tcPr>
          <w:p w14:paraId="42AD37BC" w14:textId="77777777" w:rsidR="0010398B" w:rsidRDefault="00000000">
            <w:pPr>
              <w:spacing w:after="0" w:line="259" w:lineRule="auto"/>
              <w:ind w:left="0" w:right="0" w:firstLine="0"/>
              <w:jc w:val="left"/>
            </w:pPr>
            <w:r>
              <w:rPr>
                <w:b/>
                <w:color w:val="00B050"/>
              </w:rPr>
              <w:lastRenderedPageBreak/>
              <w:t xml:space="preserve">1.2 </w:t>
            </w:r>
          </w:p>
        </w:tc>
        <w:tc>
          <w:tcPr>
            <w:tcW w:w="1844" w:type="dxa"/>
            <w:tcBorders>
              <w:top w:val="single" w:sz="4" w:space="0" w:color="000000"/>
              <w:left w:val="single" w:sz="4" w:space="0" w:color="000000"/>
              <w:bottom w:val="single" w:sz="4" w:space="0" w:color="000000"/>
              <w:right w:val="single" w:sz="4" w:space="0" w:color="000000"/>
            </w:tcBorders>
          </w:tcPr>
          <w:p w14:paraId="0A400E07" w14:textId="4D68C8A3" w:rsidR="0010398B" w:rsidRDefault="00DA01C5">
            <w:pPr>
              <w:spacing w:after="116" w:line="241" w:lineRule="auto"/>
              <w:ind w:left="77" w:right="141" w:firstLine="0"/>
            </w:pPr>
            <w:r>
              <w:rPr>
                <w:b/>
                <w:color w:val="00B050"/>
              </w:rPr>
              <w:t>Denomination</w:t>
            </w:r>
            <w:r w:rsidR="00000000">
              <w:rPr>
                <w:b/>
                <w:color w:val="00B050"/>
              </w:rPr>
              <w:t xml:space="preserve"> n, interest rates and tenor of deposits: </w:t>
            </w:r>
          </w:p>
          <w:p w14:paraId="5666D724" w14:textId="77777777" w:rsidR="0010398B" w:rsidRDefault="00000000">
            <w:pPr>
              <w:spacing w:after="0" w:line="259" w:lineRule="auto"/>
              <w:ind w:left="0" w:right="0" w:firstLine="0"/>
              <w:jc w:val="left"/>
            </w:pPr>
            <w:r>
              <w:rPr>
                <w:b/>
                <w:color w:val="00B050"/>
              </w:rPr>
              <w:t xml:space="preserve"> </w:t>
            </w:r>
          </w:p>
        </w:tc>
        <w:tc>
          <w:tcPr>
            <w:tcW w:w="6809" w:type="dxa"/>
            <w:tcBorders>
              <w:top w:val="single" w:sz="4" w:space="0" w:color="000000"/>
              <w:left w:val="single" w:sz="4" w:space="0" w:color="000000"/>
              <w:bottom w:val="single" w:sz="4" w:space="0" w:color="000000"/>
              <w:right w:val="single" w:sz="4" w:space="0" w:color="000000"/>
            </w:tcBorders>
          </w:tcPr>
          <w:p w14:paraId="42586D8C" w14:textId="77777777" w:rsidR="0010398B" w:rsidRDefault="00000000">
            <w:pPr>
              <w:spacing w:after="0" w:line="241" w:lineRule="auto"/>
              <w:ind w:left="77" w:right="139" w:firstLine="0"/>
            </w:pPr>
            <w:r>
              <w:t xml:space="preserve">Bank shall issue green deposits as cumulative/noncumulative deposits. On maturity, the green deposits would be renewed or withdrawn at the option of the depositor. The green deposits shall be denominated in Indian Rupees only. The tenor, size, interest rate and other terms and conditions </w:t>
            </w:r>
          </w:p>
          <w:p w14:paraId="556F7C29" w14:textId="77777777" w:rsidR="0010398B" w:rsidRDefault="00000000">
            <w:pPr>
              <w:spacing w:after="0" w:line="259" w:lineRule="auto"/>
              <w:ind w:left="77" w:right="0" w:firstLine="0"/>
              <w:jc w:val="left"/>
            </w:pPr>
            <w:r>
              <w:t>(as applicable to the RE) as defined in the</w:t>
            </w:r>
            <w:hyperlink r:id="rId7">
              <w:r>
                <w:t xml:space="preserve"> </w:t>
              </w:r>
            </w:hyperlink>
            <w:hyperlink r:id="rId8">
              <w:r>
                <w:rPr>
                  <w:u w:val="single" w:color="000000"/>
                </w:rPr>
                <w:t xml:space="preserve">Master Direction </w:t>
              </w:r>
            </w:hyperlink>
            <w:hyperlink r:id="rId9">
              <w:r>
                <w:rPr>
                  <w:u w:val="single" w:color="000000"/>
                </w:rPr>
                <w:t>-</w:t>
              </w:r>
            </w:hyperlink>
            <w:hyperlink r:id="rId10">
              <w:r>
                <w:t xml:space="preserve"> </w:t>
              </w:r>
            </w:hyperlink>
          </w:p>
          <w:p w14:paraId="30FB04BE" w14:textId="77777777" w:rsidR="0010398B" w:rsidRDefault="00000000">
            <w:pPr>
              <w:spacing w:after="118" w:line="240" w:lineRule="auto"/>
              <w:ind w:left="77" w:right="140" w:firstLine="0"/>
            </w:pPr>
            <w:hyperlink r:id="rId11">
              <w:r>
                <w:rPr>
                  <w:u w:val="single" w:color="000000"/>
                </w:rPr>
                <w:t>Reserve Bank of India (Interest Rate on Deposits) Directions,</w:t>
              </w:r>
            </w:hyperlink>
            <w:hyperlink r:id="rId12">
              <w:r>
                <w:t xml:space="preserve"> </w:t>
              </w:r>
            </w:hyperlink>
            <w:hyperlink r:id="rId13">
              <w:r>
                <w:rPr>
                  <w:u w:val="single" w:color="000000"/>
                </w:rPr>
                <w:t>2016 dated March 03, 2016</w:t>
              </w:r>
            </w:hyperlink>
            <w:hyperlink r:id="rId14">
              <w:r>
                <w:t>,</w:t>
              </w:r>
            </w:hyperlink>
            <w:r>
              <w:t xml:space="preserve"> as amended from time to time, shall also be applicable to green deposits mutatis mutandis. </w:t>
            </w:r>
          </w:p>
          <w:p w14:paraId="28F1AA51" w14:textId="77777777" w:rsidR="0010398B" w:rsidRDefault="00000000">
            <w:pPr>
              <w:spacing w:after="0" w:line="242" w:lineRule="auto"/>
              <w:ind w:left="0" w:right="0" w:firstLine="0"/>
            </w:pPr>
            <w:r>
              <w:t xml:space="preserve">SBI shall formulate the green deposit scheme denominated in Indian Rupees based on the RBI guidelines.  </w:t>
            </w:r>
          </w:p>
          <w:p w14:paraId="5A1FAF3B" w14:textId="77777777" w:rsidR="0010398B" w:rsidRDefault="00000000">
            <w:pPr>
              <w:spacing w:after="52" w:line="259" w:lineRule="auto"/>
              <w:ind w:left="0" w:right="0" w:firstLine="0"/>
              <w:jc w:val="left"/>
            </w:pPr>
            <w:r>
              <w:t xml:space="preserve"> </w:t>
            </w:r>
          </w:p>
          <w:p w14:paraId="0C92410E" w14:textId="77777777" w:rsidR="0010398B" w:rsidRDefault="00000000">
            <w:pPr>
              <w:numPr>
                <w:ilvl w:val="0"/>
                <w:numId w:val="3"/>
              </w:numPr>
              <w:spacing w:after="115" w:line="242" w:lineRule="auto"/>
              <w:ind w:right="0" w:hanging="384"/>
            </w:pPr>
            <w:r>
              <w:t xml:space="preserve">Green deposits shall be issued as cumulative/noncumulative deposits.  </w:t>
            </w:r>
          </w:p>
          <w:p w14:paraId="61D668A9" w14:textId="77777777" w:rsidR="0010398B" w:rsidRDefault="00000000">
            <w:pPr>
              <w:numPr>
                <w:ilvl w:val="0"/>
                <w:numId w:val="3"/>
              </w:numPr>
              <w:spacing w:after="115" w:line="242" w:lineRule="auto"/>
              <w:ind w:right="0" w:hanging="384"/>
            </w:pPr>
            <w:r>
              <w:t xml:space="preserve">On maturity, the green deposits would be renewed or withdrawn at the option of the depositor.  </w:t>
            </w:r>
          </w:p>
          <w:p w14:paraId="797A0C88" w14:textId="77777777" w:rsidR="0010398B" w:rsidRDefault="00000000">
            <w:pPr>
              <w:spacing w:after="0" w:line="240" w:lineRule="auto"/>
              <w:ind w:left="461" w:right="148" w:firstLine="0"/>
            </w:pPr>
            <w:r>
              <w:t xml:space="preserve">Specific green deposit products (amount, interest rate, tenor etc) shall be designed by the owner department for mobilizing the green deposit in consultation with ALCO. </w:t>
            </w:r>
          </w:p>
          <w:p w14:paraId="5A3FC83F" w14:textId="77777777" w:rsidR="0010398B" w:rsidRDefault="00000000">
            <w:pPr>
              <w:spacing w:after="0" w:line="259" w:lineRule="auto"/>
              <w:ind w:left="0" w:right="0" w:firstLine="0"/>
              <w:jc w:val="left"/>
            </w:pPr>
            <w:r>
              <w:rPr>
                <w:sz w:val="10"/>
              </w:rPr>
              <w:t xml:space="preserve"> </w:t>
            </w:r>
          </w:p>
        </w:tc>
      </w:tr>
      <w:tr w:rsidR="0010398B" w14:paraId="1C909F1F" w14:textId="77777777">
        <w:trPr>
          <w:trHeight w:val="1705"/>
        </w:trPr>
        <w:tc>
          <w:tcPr>
            <w:tcW w:w="994" w:type="dxa"/>
            <w:tcBorders>
              <w:top w:val="single" w:sz="4" w:space="0" w:color="000000"/>
              <w:left w:val="single" w:sz="4" w:space="0" w:color="000000"/>
              <w:bottom w:val="single" w:sz="4" w:space="0" w:color="000000"/>
              <w:right w:val="single" w:sz="4" w:space="0" w:color="000000"/>
            </w:tcBorders>
          </w:tcPr>
          <w:p w14:paraId="6F5234B3" w14:textId="77777777" w:rsidR="0010398B" w:rsidRDefault="00000000">
            <w:pPr>
              <w:spacing w:after="0" w:line="259" w:lineRule="auto"/>
              <w:ind w:left="0" w:right="0" w:firstLine="0"/>
              <w:jc w:val="left"/>
            </w:pPr>
            <w:r>
              <w:rPr>
                <w:b/>
                <w:color w:val="00B050"/>
              </w:rPr>
              <w:t xml:space="preserve">1.3 </w:t>
            </w:r>
          </w:p>
        </w:tc>
        <w:tc>
          <w:tcPr>
            <w:tcW w:w="1844" w:type="dxa"/>
            <w:tcBorders>
              <w:top w:val="single" w:sz="4" w:space="0" w:color="000000"/>
              <w:left w:val="single" w:sz="4" w:space="0" w:color="000000"/>
              <w:bottom w:val="single" w:sz="4" w:space="0" w:color="000000"/>
              <w:right w:val="single" w:sz="4" w:space="0" w:color="000000"/>
            </w:tcBorders>
          </w:tcPr>
          <w:p w14:paraId="3FBCB655" w14:textId="77777777" w:rsidR="0010398B" w:rsidRDefault="00000000">
            <w:pPr>
              <w:tabs>
                <w:tab w:val="right" w:pos="1694"/>
              </w:tabs>
              <w:spacing w:after="0" w:line="259" w:lineRule="auto"/>
              <w:ind w:left="0" w:right="0" w:firstLine="0"/>
              <w:jc w:val="left"/>
            </w:pPr>
            <w:r>
              <w:rPr>
                <w:b/>
                <w:color w:val="00B050"/>
              </w:rPr>
              <w:t xml:space="preserve">Use </w:t>
            </w:r>
            <w:r>
              <w:rPr>
                <w:b/>
                <w:color w:val="00B050"/>
              </w:rPr>
              <w:tab/>
              <w:t xml:space="preserve">of </w:t>
            </w:r>
          </w:p>
          <w:p w14:paraId="45ABA5BB" w14:textId="77777777" w:rsidR="0010398B" w:rsidRDefault="00000000">
            <w:pPr>
              <w:spacing w:after="52" w:line="259" w:lineRule="auto"/>
              <w:ind w:left="0" w:right="0" w:firstLine="0"/>
              <w:jc w:val="left"/>
            </w:pPr>
            <w:r>
              <w:rPr>
                <w:b/>
                <w:color w:val="00B050"/>
              </w:rPr>
              <w:t xml:space="preserve">Proceeds:  </w:t>
            </w:r>
          </w:p>
          <w:p w14:paraId="6501E261" w14:textId="77777777" w:rsidR="0010398B" w:rsidRDefault="00000000">
            <w:pPr>
              <w:spacing w:after="0" w:line="259" w:lineRule="auto"/>
              <w:ind w:left="77" w:right="0" w:firstLine="0"/>
              <w:jc w:val="left"/>
            </w:pPr>
            <w:r>
              <w:rPr>
                <w:b/>
              </w:rPr>
              <w:t xml:space="preserve"> </w:t>
            </w:r>
          </w:p>
        </w:tc>
        <w:tc>
          <w:tcPr>
            <w:tcW w:w="6809" w:type="dxa"/>
            <w:tcBorders>
              <w:top w:val="single" w:sz="4" w:space="0" w:color="000000"/>
              <w:left w:val="single" w:sz="4" w:space="0" w:color="000000"/>
              <w:bottom w:val="single" w:sz="4" w:space="0" w:color="000000"/>
              <w:right w:val="single" w:sz="4" w:space="0" w:color="000000"/>
            </w:tcBorders>
          </w:tcPr>
          <w:p w14:paraId="14568F37" w14:textId="77777777" w:rsidR="0010398B" w:rsidRDefault="00000000">
            <w:pPr>
              <w:spacing w:after="120" w:line="242" w:lineRule="auto"/>
              <w:ind w:left="77" w:right="0" w:firstLine="0"/>
            </w:pPr>
            <w:r>
              <w:t xml:space="preserve">Proceeds of green deposits shall be used only to finance/ invest eligible green activities/ </w:t>
            </w:r>
            <w:proofErr w:type="gramStart"/>
            <w:r>
              <w:t>projects</w:t>
            </w:r>
            <w:proofErr w:type="gramEnd"/>
            <w:r>
              <w:t xml:space="preserve"> </w:t>
            </w:r>
          </w:p>
          <w:p w14:paraId="57C0DAA4" w14:textId="77777777" w:rsidR="0010398B" w:rsidRDefault="00000000">
            <w:pPr>
              <w:spacing w:after="0" w:line="259" w:lineRule="auto"/>
              <w:ind w:left="77" w:right="149" w:firstLine="0"/>
            </w:pPr>
            <w:r>
              <w:t xml:space="preserve">Eligible green activities/ projects that could be financed/ or invested out of the proceeds raised through the green deposits are placed at Annexure ‘1’ </w:t>
            </w:r>
          </w:p>
        </w:tc>
      </w:tr>
      <w:tr w:rsidR="0010398B" w14:paraId="27E2422D" w14:textId="77777777">
        <w:trPr>
          <w:trHeight w:val="3049"/>
        </w:trPr>
        <w:tc>
          <w:tcPr>
            <w:tcW w:w="994" w:type="dxa"/>
            <w:tcBorders>
              <w:top w:val="single" w:sz="4" w:space="0" w:color="000000"/>
              <w:left w:val="single" w:sz="4" w:space="0" w:color="000000"/>
              <w:bottom w:val="single" w:sz="4" w:space="0" w:color="000000"/>
              <w:right w:val="single" w:sz="4" w:space="0" w:color="000000"/>
            </w:tcBorders>
          </w:tcPr>
          <w:p w14:paraId="73351E0F" w14:textId="77777777" w:rsidR="0010398B" w:rsidRDefault="00000000">
            <w:pPr>
              <w:spacing w:after="0" w:line="259" w:lineRule="auto"/>
              <w:ind w:left="0" w:right="0" w:firstLine="0"/>
              <w:jc w:val="left"/>
            </w:pPr>
            <w:r>
              <w:rPr>
                <w:b/>
                <w:color w:val="00B050"/>
              </w:rPr>
              <w:t xml:space="preserve">1.4 </w:t>
            </w:r>
          </w:p>
        </w:tc>
        <w:tc>
          <w:tcPr>
            <w:tcW w:w="1844" w:type="dxa"/>
            <w:tcBorders>
              <w:top w:val="single" w:sz="4" w:space="0" w:color="000000"/>
              <w:left w:val="single" w:sz="4" w:space="0" w:color="000000"/>
              <w:bottom w:val="single" w:sz="4" w:space="0" w:color="000000"/>
              <w:right w:val="single" w:sz="4" w:space="0" w:color="000000"/>
            </w:tcBorders>
          </w:tcPr>
          <w:p w14:paraId="57CF0F52" w14:textId="77777777" w:rsidR="0010398B" w:rsidRDefault="00000000">
            <w:pPr>
              <w:spacing w:after="0" w:line="259" w:lineRule="auto"/>
              <w:ind w:left="0" w:right="0" w:firstLine="0"/>
              <w:jc w:val="left"/>
            </w:pPr>
            <w:r>
              <w:rPr>
                <w:b/>
                <w:color w:val="00B050"/>
              </w:rPr>
              <w:t xml:space="preserve">Project </w:t>
            </w:r>
          </w:p>
          <w:p w14:paraId="3D8BAFF4" w14:textId="77777777" w:rsidR="0010398B" w:rsidRDefault="00000000">
            <w:pPr>
              <w:spacing w:after="0" w:line="259" w:lineRule="auto"/>
              <w:ind w:left="0" w:right="0" w:firstLine="0"/>
              <w:jc w:val="left"/>
            </w:pPr>
            <w:r>
              <w:rPr>
                <w:b/>
                <w:color w:val="00B050"/>
              </w:rPr>
              <w:t xml:space="preserve">Evaluation:  </w:t>
            </w:r>
          </w:p>
          <w:p w14:paraId="32EA0473" w14:textId="77777777" w:rsidR="0010398B" w:rsidRDefault="00000000">
            <w:pPr>
              <w:spacing w:after="0" w:line="259" w:lineRule="auto"/>
              <w:ind w:left="0" w:right="0" w:firstLine="0"/>
              <w:jc w:val="left"/>
            </w:pPr>
            <w:r>
              <w:rPr>
                <w:b/>
              </w:rPr>
              <w:t xml:space="preserve"> </w:t>
            </w:r>
          </w:p>
        </w:tc>
        <w:tc>
          <w:tcPr>
            <w:tcW w:w="6809" w:type="dxa"/>
            <w:tcBorders>
              <w:top w:val="single" w:sz="4" w:space="0" w:color="000000"/>
              <w:left w:val="single" w:sz="4" w:space="0" w:color="000000"/>
              <w:bottom w:val="single" w:sz="4" w:space="0" w:color="000000"/>
              <w:right w:val="single" w:sz="4" w:space="0" w:color="000000"/>
            </w:tcBorders>
          </w:tcPr>
          <w:p w14:paraId="56B97D54" w14:textId="77777777" w:rsidR="0010398B" w:rsidRDefault="00000000">
            <w:pPr>
              <w:spacing w:after="2" w:line="240" w:lineRule="auto"/>
              <w:ind w:left="0" w:right="76" w:firstLine="0"/>
            </w:pPr>
            <w:r>
              <w:t xml:space="preserve">The green deposit proceeds shall be used only to finance/ or to invest in the projects that fall under the eligible green activities/ projects prescribed by RBI.  </w:t>
            </w:r>
          </w:p>
          <w:p w14:paraId="2509D948" w14:textId="77777777" w:rsidR="0010398B" w:rsidRDefault="00000000">
            <w:pPr>
              <w:spacing w:after="0" w:line="259" w:lineRule="auto"/>
              <w:ind w:left="0" w:right="0" w:firstLine="0"/>
              <w:jc w:val="left"/>
            </w:pPr>
            <w:r>
              <w:t xml:space="preserve"> </w:t>
            </w:r>
          </w:p>
          <w:p w14:paraId="05E169DD" w14:textId="77777777" w:rsidR="0010398B" w:rsidRDefault="00000000">
            <w:pPr>
              <w:spacing w:after="0" w:line="241" w:lineRule="auto"/>
              <w:ind w:left="0" w:right="71" w:firstLine="0"/>
            </w:pPr>
            <w:r>
              <w:t xml:space="preserve">Operating Units while assessing the projects proposal shall provide justification for considering/ non considering the project under green finance as per the evaluation criterion. Processing units, while providing Go/ No Go to the proposal, shall examine and validate whether the proposal fall under green finance category or not.  </w:t>
            </w:r>
          </w:p>
          <w:p w14:paraId="33A6FA6F" w14:textId="77777777" w:rsidR="0010398B" w:rsidRDefault="00000000">
            <w:pPr>
              <w:spacing w:after="0" w:line="259" w:lineRule="auto"/>
              <w:ind w:left="0" w:right="0" w:firstLine="0"/>
              <w:jc w:val="left"/>
            </w:pPr>
            <w:r>
              <w:t xml:space="preserve"> </w:t>
            </w:r>
          </w:p>
        </w:tc>
      </w:tr>
    </w:tbl>
    <w:p w14:paraId="2E1187A0" w14:textId="77777777" w:rsidR="0010398B" w:rsidRDefault="0010398B">
      <w:pPr>
        <w:spacing w:after="0" w:line="259" w:lineRule="auto"/>
        <w:ind w:left="-1431" w:right="204" w:firstLine="0"/>
        <w:jc w:val="left"/>
      </w:pPr>
    </w:p>
    <w:tbl>
      <w:tblPr>
        <w:tblStyle w:val="TableGrid"/>
        <w:tblW w:w="9647" w:type="dxa"/>
        <w:tblInd w:w="-134" w:type="dxa"/>
        <w:tblCellMar>
          <w:top w:w="13" w:type="dxa"/>
          <w:left w:w="110" w:type="dxa"/>
          <w:right w:w="40" w:type="dxa"/>
        </w:tblCellMar>
        <w:tblLook w:val="04A0" w:firstRow="1" w:lastRow="0" w:firstColumn="1" w:lastColumn="0" w:noHBand="0" w:noVBand="1"/>
      </w:tblPr>
      <w:tblGrid>
        <w:gridCol w:w="994"/>
        <w:gridCol w:w="1844"/>
        <w:gridCol w:w="6809"/>
      </w:tblGrid>
      <w:tr w:rsidR="0010398B" w14:paraId="71F5A31E" w14:textId="77777777">
        <w:trPr>
          <w:trHeight w:val="2967"/>
        </w:trPr>
        <w:tc>
          <w:tcPr>
            <w:tcW w:w="994" w:type="dxa"/>
            <w:tcBorders>
              <w:top w:val="single" w:sz="4" w:space="0" w:color="000000"/>
              <w:left w:val="single" w:sz="4" w:space="0" w:color="000000"/>
              <w:bottom w:val="single" w:sz="4" w:space="0" w:color="000000"/>
              <w:right w:val="single" w:sz="4" w:space="0" w:color="000000"/>
            </w:tcBorders>
          </w:tcPr>
          <w:p w14:paraId="718CBF57" w14:textId="77777777" w:rsidR="0010398B" w:rsidRDefault="0010398B">
            <w:pPr>
              <w:spacing w:after="160" w:line="259" w:lineRule="auto"/>
              <w:ind w:left="0" w:right="0" w:firstLine="0"/>
              <w:jc w:val="left"/>
            </w:pPr>
          </w:p>
        </w:tc>
        <w:tc>
          <w:tcPr>
            <w:tcW w:w="1844" w:type="dxa"/>
            <w:tcBorders>
              <w:top w:val="single" w:sz="4" w:space="0" w:color="000000"/>
              <w:left w:val="single" w:sz="4" w:space="0" w:color="000000"/>
              <w:bottom w:val="single" w:sz="4" w:space="0" w:color="000000"/>
              <w:right w:val="single" w:sz="4" w:space="0" w:color="000000"/>
            </w:tcBorders>
          </w:tcPr>
          <w:p w14:paraId="3F9571FA" w14:textId="77777777" w:rsidR="0010398B" w:rsidRDefault="0010398B">
            <w:pPr>
              <w:spacing w:after="160" w:line="259" w:lineRule="auto"/>
              <w:ind w:left="0" w:right="0" w:firstLine="0"/>
              <w:jc w:val="left"/>
            </w:pPr>
          </w:p>
        </w:tc>
        <w:tc>
          <w:tcPr>
            <w:tcW w:w="6809" w:type="dxa"/>
            <w:tcBorders>
              <w:top w:val="single" w:sz="4" w:space="0" w:color="000000"/>
              <w:left w:val="single" w:sz="4" w:space="0" w:color="000000"/>
              <w:bottom w:val="single" w:sz="4" w:space="0" w:color="000000"/>
              <w:right w:val="single" w:sz="4" w:space="0" w:color="000000"/>
            </w:tcBorders>
          </w:tcPr>
          <w:p w14:paraId="634269F2" w14:textId="77777777" w:rsidR="0010398B" w:rsidRDefault="00000000">
            <w:pPr>
              <w:spacing w:after="0" w:line="259" w:lineRule="auto"/>
              <w:ind w:left="0" w:right="0" w:firstLine="0"/>
              <w:jc w:val="left"/>
            </w:pPr>
            <w:r>
              <w:t xml:space="preserve"> </w:t>
            </w:r>
          </w:p>
          <w:p w14:paraId="05E758DC" w14:textId="77777777" w:rsidR="0010398B" w:rsidRDefault="00000000">
            <w:pPr>
              <w:spacing w:after="0" w:line="240" w:lineRule="auto"/>
              <w:ind w:left="0" w:right="72" w:firstLine="0"/>
            </w:pPr>
            <w:r>
              <w:t xml:space="preserve">Bank shall examine existing products and tag the product as green financing products with the approval of the respective DMD and the DMD &amp; CCO.   </w:t>
            </w:r>
          </w:p>
          <w:p w14:paraId="1748B1A3" w14:textId="77777777" w:rsidR="0010398B" w:rsidRDefault="00000000">
            <w:pPr>
              <w:spacing w:after="0" w:line="259" w:lineRule="auto"/>
              <w:ind w:left="0" w:right="0" w:firstLine="0"/>
              <w:jc w:val="left"/>
            </w:pPr>
            <w:r>
              <w:t xml:space="preserve"> </w:t>
            </w:r>
          </w:p>
          <w:p w14:paraId="5AD37927" w14:textId="77777777" w:rsidR="0010398B" w:rsidRDefault="00000000">
            <w:pPr>
              <w:spacing w:after="80" w:line="239" w:lineRule="auto"/>
              <w:ind w:left="0" w:right="75" w:firstLine="0"/>
            </w:pPr>
            <w:r>
              <w:t xml:space="preserve">While formulating the new green products, justification for considering the product under green finance shall be incorporated in the proposal for approval by the respective approving authority. </w:t>
            </w:r>
          </w:p>
          <w:p w14:paraId="7DDBBD2F" w14:textId="77777777" w:rsidR="0010398B" w:rsidRDefault="00000000">
            <w:pPr>
              <w:spacing w:after="0" w:line="259" w:lineRule="auto"/>
              <w:ind w:left="0" w:right="0" w:firstLine="0"/>
              <w:jc w:val="left"/>
            </w:pPr>
            <w:r>
              <w:t xml:space="preserve"> </w:t>
            </w:r>
          </w:p>
        </w:tc>
      </w:tr>
      <w:tr w:rsidR="0010398B" w14:paraId="388E5F9B" w14:textId="77777777">
        <w:trPr>
          <w:trHeight w:val="10779"/>
        </w:trPr>
        <w:tc>
          <w:tcPr>
            <w:tcW w:w="994" w:type="dxa"/>
            <w:tcBorders>
              <w:top w:val="single" w:sz="4" w:space="0" w:color="000000"/>
              <w:left w:val="single" w:sz="4" w:space="0" w:color="000000"/>
              <w:bottom w:val="single" w:sz="4" w:space="0" w:color="000000"/>
              <w:right w:val="single" w:sz="4" w:space="0" w:color="000000"/>
            </w:tcBorders>
          </w:tcPr>
          <w:p w14:paraId="777F973A" w14:textId="77777777" w:rsidR="0010398B" w:rsidRDefault="00000000">
            <w:pPr>
              <w:spacing w:after="0" w:line="259" w:lineRule="auto"/>
              <w:ind w:left="0" w:right="0" w:firstLine="0"/>
              <w:jc w:val="left"/>
            </w:pPr>
            <w:r>
              <w:rPr>
                <w:b/>
                <w:color w:val="00B050"/>
              </w:rPr>
              <w:t xml:space="preserve">1.5 </w:t>
            </w:r>
          </w:p>
        </w:tc>
        <w:tc>
          <w:tcPr>
            <w:tcW w:w="1844" w:type="dxa"/>
            <w:tcBorders>
              <w:top w:val="single" w:sz="4" w:space="0" w:color="000000"/>
              <w:left w:val="single" w:sz="4" w:space="0" w:color="000000"/>
              <w:bottom w:val="single" w:sz="4" w:space="0" w:color="000000"/>
              <w:right w:val="single" w:sz="4" w:space="0" w:color="000000"/>
            </w:tcBorders>
          </w:tcPr>
          <w:p w14:paraId="74D98A79" w14:textId="77777777" w:rsidR="0010398B" w:rsidRDefault="00000000">
            <w:pPr>
              <w:spacing w:after="0" w:line="259" w:lineRule="auto"/>
              <w:ind w:left="0" w:right="0" w:firstLine="0"/>
              <w:jc w:val="left"/>
            </w:pPr>
            <w:r>
              <w:rPr>
                <w:b/>
                <w:color w:val="00B050"/>
              </w:rPr>
              <w:t xml:space="preserve">Third-Party </w:t>
            </w:r>
          </w:p>
          <w:p w14:paraId="58A22E47" w14:textId="77777777" w:rsidR="0010398B" w:rsidRDefault="00000000">
            <w:pPr>
              <w:spacing w:after="10" w:line="240" w:lineRule="auto"/>
              <w:ind w:left="0" w:right="0" w:firstLine="0"/>
              <w:jc w:val="left"/>
            </w:pPr>
            <w:r>
              <w:rPr>
                <w:b/>
                <w:color w:val="00B050"/>
              </w:rPr>
              <w:t xml:space="preserve">Verification/ Assurance and </w:t>
            </w:r>
            <w:r>
              <w:rPr>
                <w:b/>
                <w:color w:val="00B050"/>
              </w:rPr>
              <w:tab/>
              <w:t xml:space="preserve">Impact </w:t>
            </w:r>
          </w:p>
          <w:p w14:paraId="60D65067" w14:textId="77777777" w:rsidR="0010398B" w:rsidRDefault="00000000">
            <w:pPr>
              <w:spacing w:after="0" w:line="259" w:lineRule="auto"/>
              <w:ind w:left="0" w:right="0" w:firstLine="0"/>
              <w:jc w:val="left"/>
            </w:pPr>
            <w:r>
              <w:rPr>
                <w:b/>
                <w:color w:val="00B050"/>
              </w:rPr>
              <w:t>Assessment</w:t>
            </w:r>
            <w:r>
              <w:rPr>
                <w:color w:val="00B050"/>
              </w:rPr>
              <w:t xml:space="preserve"> </w:t>
            </w:r>
          </w:p>
          <w:p w14:paraId="18D76DDD" w14:textId="77777777" w:rsidR="0010398B" w:rsidRDefault="00000000">
            <w:pPr>
              <w:spacing w:after="0" w:line="259" w:lineRule="auto"/>
              <w:ind w:left="0" w:right="0" w:firstLine="0"/>
              <w:jc w:val="left"/>
            </w:pPr>
            <w:r>
              <w:rPr>
                <w:b/>
              </w:rPr>
              <w:t xml:space="preserve"> </w:t>
            </w:r>
          </w:p>
        </w:tc>
        <w:tc>
          <w:tcPr>
            <w:tcW w:w="6809" w:type="dxa"/>
            <w:tcBorders>
              <w:top w:val="single" w:sz="4" w:space="0" w:color="000000"/>
              <w:left w:val="single" w:sz="4" w:space="0" w:color="000000"/>
              <w:bottom w:val="single" w:sz="4" w:space="0" w:color="000000"/>
              <w:right w:val="single" w:sz="4" w:space="0" w:color="000000"/>
            </w:tcBorders>
          </w:tcPr>
          <w:p w14:paraId="1B9E8716" w14:textId="77777777" w:rsidR="0010398B" w:rsidRDefault="00000000">
            <w:pPr>
              <w:spacing w:after="0" w:line="240" w:lineRule="auto"/>
              <w:ind w:left="0" w:right="68" w:firstLine="0"/>
            </w:pPr>
            <w:r>
              <w:t xml:space="preserve">SBI shall empanel </w:t>
            </w:r>
            <w:proofErr w:type="gramStart"/>
            <w:r>
              <w:t>sufficient number of</w:t>
            </w:r>
            <w:proofErr w:type="gramEnd"/>
            <w:r>
              <w:t xml:space="preserve"> external validation agencies for validation of allocation of funds raised through green deposits.  </w:t>
            </w:r>
          </w:p>
          <w:p w14:paraId="2BB11BA1" w14:textId="77777777" w:rsidR="0010398B" w:rsidRDefault="00000000">
            <w:pPr>
              <w:spacing w:after="53" w:line="259" w:lineRule="auto"/>
              <w:ind w:left="0" w:right="0" w:firstLine="0"/>
              <w:jc w:val="left"/>
            </w:pPr>
            <w:r>
              <w:t xml:space="preserve"> </w:t>
            </w:r>
          </w:p>
          <w:p w14:paraId="447DB1A6" w14:textId="77777777" w:rsidR="0010398B" w:rsidRDefault="00000000">
            <w:pPr>
              <w:spacing w:after="122" w:line="240" w:lineRule="auto"/>
              <w:ind w:left="77" w:right="137" w:firstLine="0"/>
            </w:pPr>
            <w:r>
              <w:t xml:space="preserve">SBI shall arrange verification/ assurance of allocation of fund raised through green deposits during the financial year from these empanelled agencies at yearly interval. The Third-Party Verification/Assurance Report shall, cover the following aspects: </w:t>
            </w:r>
          </w:p>
          <w:p w14:paraId="2515160E" w14:textId="77777777" w:rsidR="0010398B" w:rsidRDefault="00000000">
            <w:pPr>
              <w:numPr>
                <w:ilvl w:val="0"/>
                <w:numId w:val="4"/>
              </w:numPr>
              <w:spacing w:after="123" w:line="239" w:lineRule="auto"/>
              <w:ind w:right="138" w:hanging="562"/>
            </w:pPr>
            <w:r>
              <w:t xml:space="preserve">Use of the proceeds to be in accordance with the eligible green activities/projects indicated in Annexure 1. The Bank shall monitor the end-use of funds allocated against the deposits raised. </w:t>
            </w:r>
          </w:p>
          <w:p w14:paraId="34FBEE61" w14:textId="77777777" w:rsidR="0010398B" w:rsidRDefault="00000000">
            <w:pPr>
              <w:numPr>
                <w:ilvl w:val="0"/>
                <w:numId w:val="4"/>
              </w:numPr>
              <w:spacing w:after="118" w:line="240" w:lineRule="auto"/>
              <w:ind w:right="138" w:hanging="562"/>
            </w:pPr>
            <w:r>
              <w:t xml:space="preserve">Policies and internal controls including, inter-alia, project evaluation and selection, management of proceeds, and validation of the sustainability information provided by the borrower to the Bank and reporting and disclosures. </w:t>
            </w:r>
          </w:p>
          <w:p w14:paraId="3FF4CA2B" w14:textId="77777777" w:rsidR="0010398B" w:rsidRDefault="00000000">
            <w:pPr>
              <w:spacing w:after="100" w:line="259" w:lineRule="auto"/>
              <w:ind w:left="797" w:right="0" w:firstLine="0"/>
              <w:jc w:val="left"/>
            </w:pPr>
            <w:r>
              <w:t xml:space="preserve"> </w:t>
            </w:r>
          </w:p>
          <w:p w14:paraId="2CFC9FAD" w14:textId="77777777" w:rsidR="0010398B" w:rsidRDefault="00000000">
            <w:pPr>
              <w:spacing w:after="0" w:line="259" w:lineRule="auto"/>
              <w:ind w:left="0" w:right="0" w:firstLine="0"/>
              <w:jc w:val="left"/>
            </w:pPr>
            <w:r>
              <w:t xml:space="preserve"> </w:t>
            </w:r>
          </w:p>
          <w:p w14:paraId="72867155" w14:textId="77777777" w:rsidR="0010398B" w:rsidRDefault="00000000">
            <w:pPr>
              <w:spacing w:after="0" w:line="241" w:lineRule="auto"/>
              <w:ind w:left="0" w:right="73" w:firstLine="0"/>
            </w:pPr>
            <w:r>
              <w:t xml:space="preserve">SBI with the assistance of external firms, shall assess the impact associated with the funds lent for or invested in green finance activities/ projects through an Impact Assessment Report at yearly intervals.   </w:t>
            </w:r>
          </w:p>
          <w:p w14:paraId="2AB6C0A4" w14:textId="77777777" w:rsidR="0010398B" w:rsidRDefault="00000000">
            <w:pPr>
              <w:spacing w:after="0" w:line="259" w:lineRule="auto"/>
              <w:ind w:left="0" w:right="0" w:firstLine="0"/>
              <w:jc w:val="left"/>
            </w:pPr>
            <w:r>
              <w:t xml:space="preserve"> </w:t>
            </w:r>
          </w:p>
          <w:p w14:paraId="400929AC" w14:textId="77777777" w:rsidR="0010398B" w:rsidRDefault="00000000">
            <w:pPr>
              <w:spacing w:after="3" w:line="240" w:lineRule="auto"/>
              <w:ind w:left="0" w:right="64" w:firstLine="0"/>
            </w:pPr>
            <w:r>
              <w:t xml:space="preserve">In case Bank is unable to quantify the impact of Bank’s lending/ investment, it shall disclose, the reasons, the difficulties encountered, and the time-bound </w:t>
            </w:r>
            <w:proofErr w:type="gramStart"/>
            <w:r>
              <w:t>future plans</w:t>
            </w:r>
            <w:proofErr w:type="gramEnd"/>
            <w:r>
              <w:t xml:space="preserve"> to address the same. </w:t>
            </w:r>
            <w:proofErr w:type="gramStart"/>
            <w:r>
              <w:t>Considering the fact that</w:t>
            </w:r>
            <w:proofErr w:type="gramEnd"/>
            <w:r>
              <w:t xml:space="preserve"> impact assessment is an evolving area, as per RBI guidelines, it shall be undertaken on a voluntary basis for the financial year 2023-24 and from the financial year 2024-25, Impact Assessment Report shall be carried out mandatorily.  </w:t>
            </w:r>
          </w:p>
          <w:p w14:paraId="3A907A03" w14:textId="77777777" w:rsidR="0010398B" w:rsidRDefault="00000000">
            <w:pPr>
              <w:spacing w:after="0" w:line="259" w:lineRule="auto"/>
              <w:ind w:left="0" w:right="0" w:firstLine="0"/>
              <w:jc w:val="left"/>
            </w:pPr>
            <w:r>
              <w:t xml:space="preserve"> </w:t>
            </w:r>
          </w:p>
          <w:p w14:paraId="53A5865A" w14:textId="77777777" w:rsidR="0010398B" w:rsidRDefault="00000000">
            <w:pPr>
              <w:spacing w:after="0" w:line="279" w:lineRule="auto"/>
              <w:ind w:left="0" w:right="0" w:firstLine="0"/>
            </w:pPr>
            <w:r>
              <w:t xml:space="preserve">Bank shall place the report of the Third-Party Verification/ Assurance and Impact Assessment Report on Bank’s website. </w:t>
            </w:r>
          </w:p>
          <w:p w14:paraId="10200C8E" w14:textId="77777777" w:rsidR="0010398B" w:rsidRDefault="00000000">
            <w:pPr>
              <w:spacing w:after="0" w:line="259" w:lineRule="auto"/>
              <w:ind w:left="0" w:right="0" w:firstLine="0"/>
              <w:jc w:val="left"/>
            </w:pPr>
            <w:r>
              <w:lastRenderedPageBreak/>
              <w:t xml:space="preserve"> </w:t>
            </w:r>
          </w:p>
        </w:tc>
      </w:tr>
      <w:tr w:rsidR="0010398B" w14:paraId="3B7C1A27" w14:textId="77777777">
        <w:trPr>
          <w:trHeight w:val="1393"/>
        </w:trPr>
        <w:tc>
          <w:tcPr>
            <w:tcW w:w="994" w:type="dxa"/>
            <w:tcBorders>
              <w:top w:val="single" w:sz="4" w:space="0" w:color="000000"/>
              <w:left w:val="single" w:sz="4" w:space="0" w:color="000000"/>
              <w:bottom w:val="single" w:sz="4" w:space="0" w:color="000000"/>
              <w:right w:val="single" w:sz="4" w:space="0" w:color="000000"/>
            </w:tcBorders>
          </w:tcPr>
          <w:p w14:paraId="48F683BE" w14:textId="77777777" w:rsidR="0010398B" w:rsidRDefault="0010398B">
            <w:pPr>
              <w:spacing w:after="160" w:line="259" w:lineRule="auto"/>
              <w:ind w:left="0" w:right="0" w:firstLine="0"/>
              <w:jc w:val="left"/>
            </w:pPr>
          </w:p>
        </w:tc>
        <w:tc>
          <w:tcPr>
            <w:tcW w:w="1844" w:type="dxa"/>
            <w:tcBorders>
              <w:top w:val="single" w:sz="4" w:space="0" w:color="000000"/>
              <w:left w:val="single" w:sz="4" w:space="0" w:color="000000"/>
              <w:bottom w:val="single" w:sz="4" w:space="0" w:color="000000"/>
              <w:right w:val="single" w:sz="4" w:space="0" w:color="000000"/>
            </w:tcBorders>
          </w:tcPr>
          <w:p w14:paraId="3428DFF9" w14:textId="77777777" w:rsidR="0010398B" w:rsidRDefault="0010398B">
            <w:pPr>
              <w:spacing w:after="160" w:line="259" w:lineRule="auto"/>
              <w:ind w:left="0" w:right="0" w:firstLine="0"/>
              <w:jc w:val="left"/>
            </w:pPr>
          </w:p>
        </w:tc>
        <w:tc>
          <w:tcPr>
            <w:tcW w:w="6809" w:type="dxa"/>
            <w:tcBorders>
              <w:top w:val="single" w:sz="4" w:space="0" w:color="000000"/>
              <w:left w:val="single" w:sz="4" w:space="0" w:color="000000"/>
              <w:bottom w:val="single" w:sz="4" w:space="0" w:color="000000"/>
              <w:right w:val="single" w:sz="4" w:space="0" w:color="000000"/>
            </w:tcBorders>
          </w:tcPr>
          <w:p w14:paraId="1F252608" w14:textId="77777777" w:rsidR="0010398B" w:rsidRDefault="00000000">
            <w:pPr>
              <w:spacing w:after="0" w:line="241" w:lineRule="auto"/>
              <w:ind w:left="0" w:right="65" w:firstLine="0"/>
            </w:pPr>
            <w:r>
              <w:t xml:space="preserve">Bank shall examine and validate the green classification of the exposure to ensure the end use of the fund and compliance of the laid down procedures of internal checks and balances as done for the other loans. </w:t>
            </w:r>
          </w:p>
          <w:p w14:paraId="6F30BAD3" w14:textId="77777777" w:rsidR="0010398B" w:rsidRDefault="00000000">
            <w:pPr>
              <w:spacing w:after="0" w:line="259" w:lineRule="auto"/>
              <w:ind w:left="0" w:right="0" w:firstLine="0"/>
              <w:jc w:val="left"/>
            </w:pPr>
            <w:r>
              <w:t xml:space="preserve"> </w:t>
            </w:r>
          </w:p>
        </w:tc>
      </w:tr>
      <w:tr w:rsidR="0010398B" w14:paraId="49499CF4" w14:textId="77777777">
        <w:trPr>
          <w:trHeight w:val="3875"/>
        </w:trPr>
        <w:tc>
          <w:tcPr>
            <w:tcW w:w="994" w:type="dxa"/>
            <w:tcBorders>
              <w:top w:val="single" w:sz="4" w:space="0" w:color="000000"/>
              <w:left w:val="single" w:sz="4" w:space="0" w:color="000000"/>
              <w:bottom w:val="single" w:sz="4" w:space="0" w:color="000000"/>
              <w:right w:val="single" w:sz="4" w:space="0" w:color="000000"/>
            </w:tcBorders>
          </w:tcPr>
          <w:p w14:paraId="23041A6B" w14:textId="77777777" w:rsidR="0010398B" w:rsidRDefault="00000000">
            <w:pPr>
              <w:spacing w:after="0" w:line="259" w:lineRule="auto"/>
              <w:ind w:left="0" w:right="0" w:firstLine="0"/>
              <w:jc w:val="left"/>
            </w:pPr>
            <w:r>
              <w:rPr>
                <w:b/>
                <w:color w:val="00B050"/>
              </w:rPr>
              <w:lastRenderedPageBreak/>
              <w:t xml:space="preserve">1.6 </w:t>
            </w:r>
          </w:p>
        </w:tc>
        <w:tc>
          <w:tcPr>
            <w:tcW w:w="1844" w:type="dxa"/>
            <w:tcBorders>
              <w:top w:val="single" w:sz="4" w:space="0" w:color="000000"/>
              <w:left w:val="single" w:sz="4" w:space="0" w:color="000000"/>
              <w:bottom w:val="single" w:sz="4" w:space="0" w:color="000000"/>
              <w:right w:val="single" w:sz="4" w:space="0" w:color="000000"/>
            </w:tcBorders>
          </w:tcPr>
          <w:p w14:paraId="6F7642F3" w14:textId="77777777" w:rsidR="0010398B" w:rsidRDefault="00000000">
            <w:pPr>
              <w:spacing w:after="4" w:line="239" w:lineRule="auto"/>
              <w:ind w:left="0" w:right="65" w:firstLine="0"/>
            </w:pPr>
            <w:r>
              <w:rPr>
                <w:b/>
                <w:color w:val="00B050"/>
              </w:rPr>
              <w:t xml:space="preserve">Temporary allocation of green deposit proceeds:  </w:t>
            </w:r>
          </w:p>
          <w:p w14:paraId="26F35A71" w14:textId="77777777" w:rsidR="0010398B" w:rsidRDefault="00000000">
            <w:pPr>
              <w:spacing w:after="0" w:line="259" w:lineRule="auto"/>
              <w:ind w:left="0" w:right="0" w:firstLine="0"/>
              <w:jc w:val="left"/>
            </w:pPr>
            <w:r>
              <w:rPr>
                <w:b/>
              </w:rPr>
              <w:t xml:space="preserve"> </w:t>
            </w:r>
          </w:p>
        </w:tc>
        <w:tc>
          <w:tcPr>
            <w:tcW w:w="6809" w:type="dxa"/>
            <w:tcBorders>
              <w:top w:val="single" w:sz="4" w:space="0" w:color="000000"/>
              <w:left w:val="single" w:sz="4" w:space="0" w:color="000000"/>
              <w:bottom w:val="single" w:sz="4" w:space="0" w:color="000000"/>
              <w:right w:val="single" w:sz="4" w:space="0" w:color="000000"/>
            </w:tcBorders>
          </w:tcPr>
          <w:p w14:paraId="60E165C2" w14:textId="77777777" w:rsidR="0010398B" w:rsidRDefault="00000000">
            <w:pPr>
              <w:spacing w:after="0" w:line="240" w:lineRule="auto"/>
              <w:ind w:left="0" w:right="74" w:firstLine="0"/>
            </w:pPr>
            <w:r>
              <w:t xml:space="preserve">Bank shall arrange temporary allocation (which would only be in liquid instruments up to a maximum original tenure of one year, as specified under the Financing Framework) of green deposit proceeds, pending their allocation to the eligible activities/projects. </w:t>
            </w:r>
          </w:p>
          <w:p w14:paraId="4209B2F8" w14:textId="77777777" w:rsidR="0010398B" w:rsidRDefault="00000000">
            <w:pPr>
              <w:spacing w:after="0" w:line="259" w:lineRule="auto"/>
              <w:ind w:left="0" w:right="0" w:firstLine="0"/>
              <w:jc w:val="left"/>
            </w:pPr>
            <w:r>
              <w:t xml:space="preserve"> </w:t>
            </w:r>
          </w:p>
          <w:p w14:paraId="0923B8BA" w14:textId="77777777" w:rsidR="0010398B" w:rsidRDefault="00000000">
            <w:pPr>
              <w:spacing w:after="0" w:line="240" w:lineRule="auto"/>
              <w:ind w:left="0" w:right="75" w:firstLine="0"/>
            </w:pPr>
            <w:r>
              <w:t xml:space="preserve">Bank shall track the liability under green deposit and allocation of these funds.  The report shall be forwarded to ALM wing of the bank for onward placing before the ALCO. </w:t>
            </w:r>
          </w:p>
          <w:p w14:paraId="3A7268E0" w14:textId="77777777" w:rsidR="0010398B" w:rsidRDefault="00000000">
            <w:pPr>
              <w:spacing w:after="0" w:line="259" w:lineRule="auto"/>
              <w:ind w:left="0" w:right="0" w:firstLine="0"/>
              <w:jc w:val="left"/>
            </w:pPr>
            <w:r>
              <w:t xml:space="preserve"> </w:t>
            </w:r>
          </w:p>
          <w:p w14:paraId="522E20C8" w14:textId="77777777" w:rsidR="0010398B" w:rsidRDefault="00000000">
            <w:pPr>
              <w:spacing w:after="0" w:line="240" w:lineRule="auto"/>
              <w:ind w:left="0" w:right="73" w:firstLine="0"/>
            </w:pPr>
            <w:r>
              <w:t xml:space="preserve">Bank shall provide details of the investment made in liquid instruments at yearly interval as per the proforma placed at annexure 2. </w:t>
            </w:r>
          </w:p>
          <w:p w14:paraId="4EAC7677" w14:textId="77777777" w:rsidR="0010398B" w:rsidRDefault="00000000">
            <w:pPr>
              <w:spacing w:after="0" w:line="259" w:lineRule="auto"/>
              <w:ind w:left="0" w:right="0" w:firstLine="0"/>
              <w:jc w:val="left"/>
            </w:pPr>
            <w:r>
              <w:t xml:space="preserve"> </w:t>
            </w:r>
          </w:p>
        </w:tc>
      </w:tr>
      <w:tr w:rsidR="0010398B" w14:paraId="7A83F9E2" w14:textId="77777777">
        <w:trPr>
          <w:trHeight w:val="1388"/>
        </w:trPr>
        <w:tc>
          <w:tcPr>
            <w:tcW w:w="994" w:type="dxa"/>
            <w:tcBorders>
              <w:top w:val="single" w:sz="4" w:space="0" w:color="000000"/>
              <w:left w:val="single" w:sz="4" w:space="0" w:color="000000"/>
              <w:bottom w:val="single" w:sz="4" w:space="0" w:color="000000"/>
              <w:right w:val="single" w:sz="4" w:space="0" w:color="000000"/>
            </w:tcBorders>
          </w:tcPr>
          <w:p w14:paraId="281721CC" w14:textId="77777777" w:rsidR="0010398B" w:rsidRDefault="00000000">
            <w:pPr>
              <w:spacing w:after="0" w:line="259" w:lineRule="auto"/>
              <w:ind w:left="0" w:right="0" w:firstLine="0"/>
              <w:jc w:val="left"/>
            </w:pPr>
            <w:r>
              <w:rPr>
                <w:b/>
                <w:color w:val="00B050"/>
              </w:rPr>
              <w:t xml:space="preserve">1.7 </w:t>
            </w:r>
          </w:p>
        </w:tc>
        <w:tc>
          <w:tcPr>
            <w:tcW w:w="1844" w:type="dxa"/>
            <w:tcBorders>
              <w:top w:val="single" w:sz="4" w:space="0" w:color="000000"/>
              <w:left w:val="single" w:sz="4" w:space="0" w:color="000000"/>
              <w:bottom w:val="single" w:sz="4" w:space="0" w:color="000000"/>
              <w:right w:val="single" w:sz="4" w:space="0" w:color="000000"/>
            </w:tcBorders>
          </w:tcPr>
          <w:p w14:paraId="1A784AD4" w14:textId="77777777" w:rsidR="0010398B" w:rsidRDefault="00000000">
            <w:pPr>
              <w:spacing w:after="0" w:line="259" w:lineRule="auto"/>
              <w:ind w:left="0" w:right="0" w:firstLine="0"/>
              <w:jc w:val="left"/>
            </w:pPr>
            <w:r>
              <w:rPr>
                <w:b/>
                <w:color w:val="00B050"/>
              </w:rPr>
              <w:t xml:space="preserve">External </w:t>
            </w:r>
          </w:p>
          <w:p w14:paraId="13DB77F1" w14:textId="77777777" w:rsidR="0010398B" w:rsidRDefault="00000000">
            <w:pPr>
              <w:tabs>
                <w:tab w:val="right" w:pos="1693"/>
              </w:tabs>
              <w:spacing w:after="0" w:line="259" w:lineRule="auto"/>
              <w:ind w:left="0" w:right="0" w:firstLine="0"/>
              <w:jc w:val="left"/>
            </w:pPr>
            <w:r>
              <w:rPr>
                <w:b/>
                <w:color w:val="00B050"/>
              </w:rPr>
              <w:t xml:space="preserve">Review </w:t>
            </w:r>
            <w:r>
              <w:rPr>
                <w:b/>
                <w:color w:val="00B050"/>
              </w:rPr>
              <w:tab/>
              <w:t xml:space="preserve">of </w:t>
            </w:r>
          </w:p>
          <w:p w14:paraId="6595129E" w14:textId="77777777" w:rsidR="0010398B" w:rsidRDefault="00000000">
            <w:pPr>
              <w:spacing w:after="0" w:line="259" w:lineRule="auto"/>
              <w:ind w:left="0" w:right="0" w:firstLine="0"/>
              <w:jc w:val="left"/>
            </w:pPr>
            <w:r>
              <w:rPr>
                <w:b/>
                <w:color w:val="00B050"/>
              </w:rPr>
              <w:t xml:space="preserve">Financing </w:t>
            </w:r>
          </w:p>
          <w:p w14:paraId="22F82ED6" w14:textId="77777777" w:rsidR="0010398B" w:rsidRDefault="00000000">
            <w:pPr>
              <w:spacing w:after="0" w:line="259" w:lineRule="auto"/>
              <w:ind w:left="0" w:right="0" w:firstLine="0"/>
              <w:jc w:val="left"/>
            </w:pPr>
            <w:r>
              <w:rPr>
                <w:b/>
                <w:color w:val="00B050"/>
              </w:rPr>
              <w:t>Framework</w:t>
            </w:r>
            <w:r>
              <w:rPr>
                <w:b/>
              </w:rPr>
              <w:t xml:space="preserve">: </w:t>
            </w:r>
          </w:p>
        </w:tc>
        <w:tc>
          <w:tcPr>
            <w:tcW w:w="6809" w:type="dxa"/>
            <w:tcBorders>
              <w:top w:val="single" w:sz="4" w:space="0" w:color="000000"/>
              <w:left w:val="single" w:sz="4" w:space="0" w:color="000000"/>
              <w:bottom w:val="single" w:sz="4" w:space="0" w:color="000000"/>
              <w:right w:val="single" w:sz="4" w:space="0" w:color="000000"/>
            </w:tcBorders>
          </w:tcPr>
          <w:p w14:paraId="26298FC0" w14:textId="77777777" w:rsidR="0010398B" w:rsidRDefault="00000000">
            <w:pPr>
              <w:spacing w:after="0" w:line="247" w:lineRule="auto"/>
              <w:ind w:left="0" w:right="72" w:firstLine="0"/>
            </w:pPr>
            <w:r>
              <w:t xml:space="preserve">SBI shall arrange to carry out an external review of its financing framework (PART B) and the opinion from the external reviewer shall be made available on Bank’s website before implementation of the financing framework. </w:t>
            </w:r>
          </w:p>
          <w:p w14:paraId="237C8195" w14:textId="77777777" w:rsidR="0010398B" w:rsidRDefault="00000000">
            <w:pPr>
              <w:spacing w:after="0" w:line="259" w:lineRule="auto"/>
              <w:ind w:left="0" w:right="0" w:firstLine="0"/>
              <w:jc w:val="left"/>
            </w:pPr>
            <w:r>
              <w:t xml:space="preserve"> </w:t>
            </w:r>
          </w:p>
        </w:tc>
      </w:tr>
      <w:tr w:rsidR="0010398B" w14:paraId="43837DE2" w14:textId="77777777">
        <w:trPr>
          <w:trHeight w:val="5257"/>
        </w:trPr>
        <w:tc>
          <w:tcPr>
            <w:tcW w:w="994" w:type="dxa"/>
            <w:tcBorders>
              <w:top w:val="single" w:sz="4" w:space="0" w:color="000000"/>
              <w:left w:val="single" w:sz="4" w:space="0" w:color="000000"/>
              <w:bottom w:val="single" w:sz="4" w:space="0" w:color="000000"/>
              <w:right w:val="single" w:sz="4" w:space="0" w:color="000000"/>
            </w:tcBorders>
          </w:tcPr>
          <w:p w14:paraId="34163B41" w14:textId="77777777" w:rsidR="0010398B" w:rsidRDefault="00000000">
            <w:pPr>
              <w:spacing w:after="0" w:line="259" w:lineRule="auto"/>
              <w:ind w:left="0" w:right="0" w:firstLine="0"/>
              <w:jc w:val="left"/>
            </w:pPr>
            <w:r>
              <w:rPr>
                <w:b/>
                <w:color w:val="00B050"/>
              </w:rPr>
              <w:t xml:space="preserve">1.8 </w:t>
            </w:r>
          </w:p>
        </w:tc>
        <w:tc>
          <w:tcPr>
            <w:tcW w:w="1844" w:type="dxa"/>
            <w:tcBorders>
              <w:top w:val="single" w:sz="4" w:space="0" w:color="000000"/>
              <w:left w:val="single" w:sz="4" w:space="0" w:color="000000"/>
              <w:bottom w:val="single" w:sz="4" w:space="0" w:color="000000"/>
              <w:right w:val="single" w:sz="4" w:space="0" w:color="000000"/>
            </w:tcBorders>
          </w:tcPr>
          <w:p w14:paraId="53EBF2AC" w14:textId="77777777" w:rsidR="0010398B" w:rsidRDefault="00000000">
            <w:pPr>
              <w:spacing w:after="0" w:line="242" w:lineRule="auto"/>
              <w:ind w:left="0" w:right="0" w:firstLine="0"/>
              <w:jc w:val="left"/>
            </w:pPr>
            <w:r>
              <w:rPr>
                <w:b/>
                <w:color w:val="00B050"/>
              </w:rPr>
              <w:t>Reporting and Disclosures</w:t>
            </w:r>
            <w:r>
              <w:rPr>
                <w:color w:val="00B050"/>
              </w:rPr>
              <w:t xml:space="preserve">:  </w:t>
            </w:r>
          </w:p>
          <w:p w14:paraId="1DC983F5" w14:textId="77777777" w:rsidR="0010398B" w:rsidRDefault="00000000">
            <w:pPr>
              <w:spacing w:after="0" w:line="259" w:lineRule="auto"/>
              <w:ind w:left="0" w:right="0" w:firstLine="0"/>
              <w:jc w:val="left"/>
            </w:pPr>
            <w:r>
              <w:rPr>
                <w:b/>
              </w:rPr>
              <w:t xml:space="preserve"> </w:t>
            </w:r>
          </w:p>
        </w:tc>
        <w:tc>
          <w:tcPr>
            <w:tcW w:w="6809" w:type="dxa"/>
            <w:tcBorders>
              <w:top w:val="single" w:sz="4" w:space="0" w:color="000000"/>
              <w:left w:val="single" w:sz="4" w:space="0" w:color="000000"/>
              <w:bottom w:val="single" w:sz="4" w:space="0" w:color="000000"/>
              <w:right w:val="single" w:sz="4" w:space="0" w:color="000000"/>
            </w:tcBorders>
          </w:tcPr>
          <w:p w14:paraId="56D80ED1" w14:textId="77777777" w:rsidR="0010398B" w:rsidRDefault="00000000">
            <w:pPr>
              <w:spacing w:after="75" w:line="240" w:lineRule="auto"/>
              <w:ind w:left="0" w:right="67" w:firstLine="0"/>
            </w:pPr>
            <w:r>
              <w:t xml:space="preserve">SBI shall place a review report before Board of Directors within three months of the end of the financial year which shall, </w:t>
            </w:r>
            <w:proofErr w:type="spellStart"/>
            <w:r>
              <w:t>interalia</w:t>
            </w:r>
            <w:proofErr w:type="spellEnd"/>
            <w:r>
              <w:t xml:space="preserve">, cover the following details: </w:t>
            </w:r>
          </w:p>
          <w:p w14:paraId="39BD4656" w14:textId="77777777" w:rsidR="0010398B" w:rsidRDefault="00000000">
            <w:pPr>
              <w:numPr>
                <w:ilvl w:val="0"/>
                <w:numId w:val="5"/>
              </w:numPr>
              <w:spacing w:after="115" w:line="242" w:lineRule="auto"/>
              <w:ind w:right="0" w:hanging="360"/>
            </w:pPr>
            <w:r>
              <w:t xml:space="preserve">Amount raised under green deposits during the previous financial </w:t>
            </w:r>
            <w:proofErr w:type="gramStart"/>
            <w:r>
              <w:t>year</w:t>
            </w:r>
            <w:proofErr w:type="gramEnd"/>
            <w:r>
              <w:t xml:space="preserve"> </w:t>
            </w:r>
          </w:p>
          <w:p w14:paraId="2D4025FD" w14:textId="77777777" w:rsidR="0010398B" w:rsidRDefault="00000000">
            <w:pPr>
              <w:numPr>
                <w:ilvl w:val="0"/>
                <w:numId w:val="5"/>
              </w:numPr>
              <w:spacing w:after="123" w:line="240" w:lineRule="auto"/>
              <w:ind w:right="0" w:hanging="360"/>
            </w:pPr>
            <w:r>
              <w:t xml:space="preserve">List of green activities/ projects to which proceeds have been allocated, along with a brief description of the </w:t>
            </w:r>
            <w:proofErr w:type="gramStart"/>
            <w:r>
              <w:t>projects</w:t>
            </w:r>
            <w:proofErr w:type="gramEnd"/>
            <w:r>
              <w:t xml:space="preserve"> </w:t>
            </w:r>
          </w:p>
          <w:p w14:paraId="10FE1F19" w14:textId="77777777" w:rsidR="0010398B" w:rsidRDefault="00000000">
            <w:pPr>
              <w:numPr>
                <w:ilvl w:val="0"/>
                <w:numId w:val="5"/>
              </w:numPr>
              <w:spacing w:after="125" w:line="238" w:lineRule="auto"/>
              <w:ind w:right="0" w:hanging="360"/>
            </w:pPr>
            <w:r>
              <w:t xml:space="preserve">Amounts allocated to the eligible green activities/ </w:t>
            </w:r>
            <w:proofErr w:type="gramStart"/>
            <w:r>
              <w:t>projects</w:t>
            </w:r>
            <w:proofErr w:type="gramEnd"/>
            <w:r>
              <w:t xml:space="preserve"> </w:t>
            </w:r>
          </w:p>
          <w:p w14:paraId="7FFBC0CB" w14:textId="77777777" w:rsidR="0010398B" w:rsidRDefault="00000000">
            <w:pPr>
              <w:numPr>
                <w:ilvl w:val="0"/>
                <w:numId w:val="5"/>
              </w:numPr>
              <w:spacing w:after="125" w:line="238" w:lineRule="auto"/>
              <w:ind w:right="0" w:hanging="360"/>
            </w:pPr>
            <w:r>
              <w:t xml:space="preserve">Copy of the Third-Party Verification/Assurance Report and the Impact Assessment Report. </w:t>
            </w:r>
          </w:p>
          <w:p w14:paraId="78202D38" w14:textId="77777777" w:rsidR="0010398B" w:rsidRDefault="00000000">
            <w:pPr>
              <w:spacing w:after="3" w:line="239" w:lineRule="auto"/>
              <w:ind w:left="0" w:right="66" w:firstLine="0"/>
            </w:pPr>
            <w:r>
              <w:t>SBI  shall arrange to make appropriate disclosures in the Annual Financial Statements on the portfolio-level information regarding the use of the green deposit funds as per the proforma prescribed in</w:t>
            </w:r>
            <w:hyperlink r:id="rId15" w:anchor="AN2">
              <w:r>
                <w:t xml:space="preserve"> </w:t>
              </w:r>
            </w:hyperlink>
            <w:hyperlink r:id="rId16" w:anchor="AN2">
              <w:r>
                <w:t xml:space="preserve">Annexure </w:t>
              </w:r>
            </w:hyperlink>
            <w:hyperlink r:id="rId17" w:anchor="AN2">
              <w:r>
                <w:t>2</w:t>
              </w:r>
            </w:hyperlink>
            <w:r>
              <w:t xml:space="preserve"> </w:t>
            </w:r>
          </w:p>
          <w:p w14:paraId="0573B8C1" w14:textId="77777777" w:rsidR="0010398B" w:rsidRDefault="00000000">
            <w:pPr>
              <w:spacing w:after="0" w:line="259" w:lineRule="auto"/>
              <w:ind w:left="0" w:right="0" w:firstLine="0"/>
              <w:jc w:val="left"/>
            </w:pPr>
            <w:r>
              <w:t xml:space="preserve"> </w:t>
            </w:r>
          </w:p>
        </w:tc>
      </w:tr>
      <w:tr w:rsidR="0010398B" w14:paraId="11455356" w14:textId="77777777">
        <w:trPr>
          <w:trHeight w:val="1666"/>
        </w:trPr>
        <w:tc>
          <w:tcPr>
            <w:tcW w:w="994" w:type="dxa"/>
            <w:tcBorders>
              <w:top w:val="single" w:sz="4" w:space="0" w:color="000000"/>
              <w:left w:val="single" w:sz="4" w:space="0" w:color="000000"/>
              <w:bottom w:val="single" w:sz="4" w:space="0" w:color="000000"/>
              <w:right w:val="single" w:sz="4" w:space="0" w:color="000000"/>
            </w:tcBorders>
          </w:tcPr>
          <w:p w14:paraId="268122AA" w14:textId="77777777" w:rsidR="0010398B" w:rsidRDefault="00000000">
            <w:pPr>
              <w:spacing w:after="0" w:line="259" w:lineRule="auto"/>
              <w:ind w:left="0" w:right="0" w:firstLine="0"/>
              <w:jc w:val="left"/>
            </w:pPr>
            <w:r>
              <w:rPr>
                <w:b/>
                <w:color w:val="00B050"/>
              </w:rPr>
              <w:t xml:space="preserve">1.9 </w:t>
            </w:r>
          </w:p>
        </w:tc>
        <w:tc>
          <w:tcPr>
            <w:tcW w:w="1844" w:type="dxa"/>
            <w:tcBorders>
              <w:top w:val="single" w:sz="4" w:space="0" w:color="000000"/>
              <w:left w:val="single" w:sz="4" w:space="0" w:color="000000"/>
              <w:bottom w:val="single" w:sz="4" w:space="0" w:color="000000"/>
              <w:right w:val="single" w:sz="4" w:space="0" w:color="000000"/>
            </w:tcBorders>
          </w:tcPr>
          <w:p w14:paraId="431BAC40" w14:textId="77777777" w:rsidR="0010398B" w:rsidRDefault="00000000">
            <w:pPr>
              <w:spacing w:after="0" w:line="259" w:lineRule="auto"/>
              <w:ind w:left="0" w:right="0" w:firstLine="0"/>
              <w:jc w:val="left"/>
            </w:pPr>
            <w:r>
              <w:rPr>
                <w:b/>
                <w:color w:val="00B050"/>
              </w:rPr>
              <w:t xml:space="preserve">Review of the policy </w:t>
            </w:r>
          </w:p>
        </w:tc>
        <w:tc>
          <w:tcPr>
            <w:tcW w:w="6809" w:type="dxa"/>
            <w:tcBorders>
              <w:top w:val="single" w:sz="4" w:space="0" w:color="000000"/>
              <w:left w:val="single" w:sz="4" w:space="0" w:color="000000"/>
              <w:bottom w:val="single" w:sz="4" w:space="0" w:color="000000"/>
              <w:right w:val="single" w:sz="4" w:space="0" w:color="000000"/>
            </w:tcBorders>
          </w:tcPr>
          <w:p w14:paraId="17ABDA96" w14:textId="77777777" w:rsidR="0010398B" w:rsidRDefault="00000000">
            <w:pPr>
              <w:spacing w:after="0" w:line="259" w:lineRule="auto"/>
              <w:ind w:left="0" w:right="0" w:firstLine="0"/>
              <w:jc w:val="left"/>
            </w:pPr>
            <w:r>
              <w:t xml:space="preserve">Policy will be reviewed on annual interval. </w:t>
            </w:r>
          </w:p>
          <w:p w14:paraId="36ED5CF9" w14:textId="77777777" w:rsidR="0010398B" w:rsidRDefault="00000000">
            <w:pPr>
              <w:spacing w:after="0" w:line="259" w:lineRule="auto"/>
              <w:ind w:left="0" w:right="0" w:firstLine="0"/>
              <w:jc w:val="left"/>
            </w:pPr>
            <w:r>
              <w:t xml:space="preserve"> </w:t>
            </w:r>
          </w:p>
          <w:p w14:paraId="4B1483F0" w14:textId="77777777" w:rsidR="0010398B" w:rsidRDefault="00000000">
            <w:pPr>
              <w:spacing w:after="0" w:line="259" w:lineRule="auto"/>
              <w:ind w:left="0" w:right="0" w:firstLine="0"/>
              <w:jc w:val="left"/>
            </w:pPr>
            <w:r>
              <w:t xml:space="preserve"> </w:t>
            </w:r>
          </w:p>
          <w:p w14:paraId="6D1672F7" w14:textId="77777777" w:rsidR="0010398B" w:rsidRDefault="00000000">
            <w:pPr>
              <w:spacing w:after="0" w:line="259" w:lineRule="auto"/>
              <w:ind w:left="0" w:right="76" w:firstLine="0"/>
            </w:pPr>
            <w:r>
              <w:t xml:space="preserve">(The competent authority to incorporate interim changes (if any) in the green deposit policy, till next review of the policy, will be the Vertical head) </w:t>
            </w:r>
          </w:p>
        </w:tc>
      </w:tr>
    </w:tbl>
    <w:p w14:paraId="2B9AC969" w14:textId="77777777" w:rsidR="0010398B" w:rsidRDefault="00000000">
      <w:pPr>
        <w:spacing w:after="0" w:line="259" w:lineRule="auto"/>
        <w:ind w:left="10" w:right="0" w:firstLine="0"/>
      </w:pPr>
      <w:r>
        <w:rPr>
          <w:b/>
          <w:color w:val="00B050"/>
        </w:rPr>
        <w:t xml:space="preserve"> </w:t>
      </w:r>
    </w:p>
    <w:p w14:paraId="6C2D7957" w14:textId="77777777" w:rsidR="0010398B" w:rsidRDefault="00000000">
      <w:pPr>
        <w:spacing w:after="268" w:line="259" w:lineRule="auto"/>
        <w:ind w:left="5" w:right="0"/>
        <w:jc w:val="left"/>
      </w:pPr>
      <w:r>
        <w:rPr>
          <w:b/>
          <w:color w:val="00B050"/>
        </w:rPr>
        <w:t xml:space="preserve">PART B </w:t>
      </w:r>
    </w:p>
    <w:p w14:paraId="2794E14A" w14:textId="77777777" w:rsidR="0010398B" w:rsidRDefault="00000000">
      <w:pPr>
        <w:spacing w:after="160" w:line="259" w:lineRule="auto"/>
        <w:ind w:left="5" w:right="0"/>
        <w:jc w:val="left"/>
      </w:pPr>
      <w:r>
        <w:rPr>
          <w:b/>
          <w:color w:val="00B050"/>
          <w:sz w:val="36"/>
        </w:rPr>
        <w:t xml:space="preserve">2.Green Financing Framework </w:t>
      </w:r>
    </w:p>
    <w:p w14:paraId="15938FE7" w14:textId="77777777" w:rsidR="0010398B" w:rsidRDefault="00000000">
      <w:pPr>
        <w:spacing w:after="124" w:line="259" w:lineRule="auto"/>
        <w:ind w:left="10" w:right="0" w:firstLine="0"/>
        <w:jc w:val="left"/>
      </w:pPr>
      <w:r>
        <w:rPr>
          <w:color w:val="00B050"/>
          <w:sz w:val="36"/>
        </w:rPr>
        <w:lastRenderedPageBreak/>
        <w:t xml:space="preserve"> </w:t>
      </w:r>
    </w:p>
    <w:p w14:paraId="59045759" w14:textId="77777777" w:rsidR="0010398B" w:rsidRDefault="00000000">
      <w:pPr>
        <w:pStyle w:val="Heading2"/>
        <w:spacing w:after="0" w:line="259" w:lineRule="auto"/>
        <w:ind w:left="303"/>
      </w:pPr>
      <w:r>
        <w:rPr>
          <w:sz w:val="32"/>
          <w:u w:val="none" w:color="000000"/>
        </w:rPr>
        <w:t xml:space="preserve">2.1 </w:t>
      </w:r>
      <w:r>
        <w:rPr>
          <w:sz w:val="32"/>
        </w:rPr>
        <w:t>PURPOSE OF THE FRAMEWORK</w:t>
      </w:r>
      <w:r>
        <w:rPr>
          <w:sz w:val="32"/>
          <w:u w:val="none" w:color="000000"/>
        </w:rPr>
        <w:t xml:space="preserve"> </w:t>
      </w:r>
    </w:p>
    <w:p w14:paraId="1697E7A6" w14:textId="77777777" w:rsidR="0010398B" w:rsidRDefault="00000000">
      <w:pPr>
        <w:spacing w:after="0" w:line="259" w:lineRule="auto"/>
        <w:ind w:left="1090" w:right="0" w:firstLine="0"/>
        <w:jc w:val="left"/>
      </w:pPr>
      <w:r>
        <w:rPr>
          <w:b/>
          <w:color w:val="00B050"/>
          <w:sz w:val="32"/>
        </w:rPr>
        <w:t xml:space="preserve"> </w:t>
      </w:r>
    </w:p>
    <w:p w14:paraId="5C9E7783" w14:textId="77777777" w:rsidR="0010398B" w:rsidRDefault="00000000">
      <w:pPr>
        <w:spacing w:after="0"/>
        <w:ind w:left="5" w:right="674"/>
      </w:pPr>
      <w:r>
        <w:t xml:space="preserve">The purpose of the Green Financing Framework is to draw a road map for deployment of the proceeds mobilised under green deposit scheme and to set out the methodology for classifying financing as green for the purpose of tracking and disclosing our performance against our green finance targets. </w:t>
      </w:r>
    </w:p>
    <w:p w14:paraId="465BBCDF" w14:textId="77777777" w:rsidR="0010398B" w:rsidRDefault="00000000">
      <w:pPr>
        <w:spacing w:after="0" w:line="259" w:lineRule="auto"/>
        <w:ind w:left="10" w:right="0" w:firstLine="0"/>
        <w:jc w:val="left"/>
      </w:pPr>
      <w:r>
        <w:t xml:space="preserve">  </w:t>
      </w:r>
    </w:p>
    <w:p w14:paraId="4869A083" w14:textId="77777777" w:rsidR="0010398B" w:rsidRDefault="00000000">
      <w:pPr>
        <w:spacing w:after="0"/>
        <w:ind w:left="5" w:right="674"/>
      </w:pPr>
      <w:r>
        <w:t xml:space="preserve">This framework is constructed in accordance with the green deposit framework issued by the RBI on 11.04.2023 and the best practices adopted by financial sector worldwide. The Green Financing Framework shall be guided by the ESG policy/framework of the bank, wherever applicable, for the aspects not covered under this framework. </w:t>
      </w:r>
    </w:p>
    <w:p w14:paraId="173F91D7" w14:textId="77777777" w:rsidR="0010398B" w:rsidRDefault="00000000">
      <w:pPr>
        <w:spacing w:after="0" w:line="259" w:lineRule="auto"/>
        <w:ind w:left="10" w:right="0" w:firstLine="0"/>
        <w:jc w:val="left"/>
      </w:pPr>
      <w:r>
        <w:t xml:space="preserve">  </w:t>
      </w:r>
    </w:p>
    <w:p w14:paraId="7CCAAD2F" w14:textId="77777777" w:rsidR="0010398B" w:rsidRDefault="00000000">
      <w:pPr>
        <w:spacing w:after="0"/>
        <w:ind w:left="5" w:right="674"/>
      </w:pPr>
      <w:r>
        <w:t xml:space="preserve">The framework will also provide guidelines in determining eligibility criteria for green projects </w:t>
      </w:r>
      <w:proofErr w:type="gramStart"/>
      <w:r>
        <w:t>and also</w:t>
      </w:r>
      <w:proofErr w:type="gramEnd"/>
      <w:r>
        <w:t xml:space="preserve"> contain provisions for ensuring the requisite transparency and disclosures for depositors &amp; investors. </w:t>
      </w:r>
    </w:p>
    <w:p w14:paraId="0662DA3D" w14:textId="77777777" w:rsidR="0010398B" w:rsidRDefault="00000000">
      <w:pPr>
        <w:spacing w:after="111" w:line="259" w:lineRule="auto"/>
        <w:ind w:left="10" w:right="0" w:firstLine="0"/>
        <w:jc w:val="left"/>
      </w:pPr>
      <w:r>
        <w:t xml:space="preserve"> </w:t>
      </w:r>
    </w:p>
    <w:p w14:paraId="195B1ADF" w14:textId="77777777" w:rsidR="0010398B" w:rsidRDefault="00000000">
      <w:pPr>
        <w:pStyle w:val="Heading2"/>
        <w:ind w:left="5" w:right="576"/>
      </w:pPr>
      <w:proofErr w:type="gramStart"/>
      <w:r>
        <w:rPr>
          <w:sz w:val="32"/>
          <w:u w:val="none" w:color="000000"/>
        </w:rPr>
        <w:t xml:space="preserve">3 </w:t>
      </w:r>
      <w:r>
        <w:t xml:space="preserve"> USE</w:t>
      </w:r>
      <w:proofErr w:type="gramEnd"/>
      <w:r>
        <w:t xml:space="preserve"> OF PROCEEDS</w:t>
      </w:r>
      <w:r>
        <w:rPr>
          <w:sz w:val="32"/>
          <w:u w:val="none" w:color="000000"/>
        </w:rPr>
        <w:t xml:space="preserve"> </w:t>
      </w:r>
    </w:p>
    <w:p w14:paraId="5722A624" w14:textId="77777777" w:rsidR="0010398B" w:rsidRDefault="00000000">
      <w:pPr>
        <w:spacing w:after="0" w:line="259" w:lineRule="auto"/>
        <w:ind w:left="653" w:right="0" w:firstLine="0"/>
        <w:jc w:val="left"/>
      </w:pPr>
      <w:r>
        <w:rPr>
          <w:b/>
          <w:sz w:val="32"/>
        </w:rPr>
        <w:t xml:space="preserve"> </w:t>
      </w:r>
    </w:p>
    <w:p w14:paraId="674C97B4" w14:textId="77777777" w:rsidR="0010398B" w:rsidRDefault="00000000">
      <w:pPr>
        <w:spacing w:after="0"/>
        <w:ind w:left="5" w:right="674"/>
      </w:pPr>
      <w:r>
        <w:t xml:space="preserve">The allocation of proceeds raised from green deposits shall be based on the official Indian green taxonomy. Pending finalization of the taxonomy, as an interim measure, Bank shall require allocating the proceeds raised through the green deposits towards the eligible sectors only as specified by the RBI in green deposit framework. </w:t>
      </w:r>
    </w:p>
    <w:p w14:paraId="0064D26D" w14:textId="77777777" w:rsidR="0010398B" w:rsidRDefault="00000000">
      <w:pPr>
        <w:spacing w:after="5" w:line="259" w:lineRule="auto"/>
        <w:ind w:left="653" w:right="0" w:firstLine="0"/>
        <w:jc w:val="left"/>
      </w:pPr>
      <w:r>
        <w:t xml:space="preserve"> </w:t>
      </w:r>
    </w:p>
    <w:p w14:paraId="36E940A4" w14:textId="77777777" w:rsidR="0010398B" w:rsidRDefault="00000000">
      <w:pPr>
        <w:spacing w:after="0"/>
        <w:ind w:left="5" w:right="674"/>
      </w:pPr>
      <w:r>
        <w:t xml:space="preserve">An amount corresponding to the net proceeds from any green deposit Instrument issued under the Framework shall be used to finance SBI’s Green Asset Pool. The pool is composed of both loans and investments in corporations, assets, or projects that support the transition to a clean, energy-efficient, and environmentally sustainable global economy and are in line with the requirements of this Framework (Eligible Green Assets).  </w:t>
      </w:r>
    </w:p>
    <w:p w14:paraId="2D61B164" w14:textId="77777777" w:rsidR="0010398B" w:rsidRDefault="00000000">
      <w:pPr>
        <w:spacing w:after="0" w:line="259" w:lineRule="auto"/>
        <w:ind w:left="730" w:right="0" w:firstLine="0"/>
        <w:jc w:val="left"/>
      </w:pPr>
      <w:r>
        <w:t xml:space="preserve"> </w:t>
      </w:r>
    </w:p>
    <w:p w14:paraId="17DF1B14" w14:textId="77777777" w:rsidR="0010398B" w:rsidRDefault="00000000">
      <w:pPr>
        <w:spacing w:after="0"/>
        <w:ind w:left="5" w:right="674"/>
      </w:pPr>
      <w:proofErr w:type="gramStart"/>
      <w:r>
        <w:t>In order to</w:t>
      </w:r>
      <w:proofErr w:type="gramEnd"/>
      <w:r>
        <w:t xml:space="preserve"> be eligible for inclusion in the Green Asset Pool, the loan or investment must fall into at least one of the sectors described in the table 3.1 below. </w:t>
      </w:r>
    </w:p>
    <w:p w14:paraId="651E8842" w14:textId="77777777" w:rsidR="0010398B" w:rsidRDefault="00000000">
      <w:pPr>
        <w:spacing w:after="0" w:line="259" w:lineRule="auto"/>
        <w:ind w:left="730" w:right="0" w:firstLine="0"/>
        <w:jc w:val="left"/>
      </w:pPr>
      <w:r>
        <w:t xml:space="preserve"> </w:t>
      </w:r>
    </w:p>
    <w:p w14:paraId="5F5E3C71" w14:textId="77777777" w:rsidR="0010398B" w:rsidRDefault="00000000">
      <w:pPr>
        <w:spacing w:after="0" w:line="259" w:lineRule="auto"/>
        <w:ind w:left="730" w:right="0" w:firstLine="0"/>
        <w:jc w:val="left"/>
      </w:pPr>
      <w:r>
        <w:t xml:space="preserve"> </w:t>
      </w:r>
    </w:p>
    <w:p w14:paraId="3D41AD8B" w14:textId="77777777" w:rsidR="0010398B" w:rsidRDefault="00000000">
      <w:pPr>
        <w:spacing w:after="0" w:line="259" w:lineRule="auto"/>
        <w:ind w:left="730" w:right="0" w:firstLine="0"/>
        <w:jc w:val="left"/>
      </w:pPr>
      <w:r>
        <w:t xml:space="preserve"> </w:t>
      </w:r>
    </w:p>
    <w:p w14:paraId="1BAB75F4" w14:textId="77777777" w:rsidR="0010398B" w:rsidRDefault="00000000">
      <w:pPr>
        <w:spacing w:after="0" w:line="259" w:lineRule="auto"/>
        <w:ind w:left="730" w:right="0" w:firstLine="0"/>
        <w:jc w:val="left"/>
      </w:pPr>
      <w:r>
        <w:t xml:space="preserve"> </w:t>
      </w:r>
    </w:p>
    <w:p w14:paraId="1BD8DDEC" w14:textId="77777777" w:rsidR="0010398B" w:rsidRDefault="00000000">
      <w:pPr>
        <w:spacing w:after="0" w:line="259" w:lineRule="auto"/>
        <w:ind w:left="730" w:right="8920" w:firstLine="0"/>
        <w:jc w:val="left"/>
      </w:pPr>
      <w:r>
        <w:t xml:space="preserve">  </w:t>
      </w:r>
    </w:p>
    <w:p w14:paraId="69C656C3" w14:textId="77777777" w:rsidR="0010398B" w:rsidRDefault="00000000">
      <w:pPr>
        <w:spacing w:after="0" w:line="259" w:lineRule="auto"/>
        <w:ind w:left="730" w:right="0" w:firstLine="0"/>
        <w:jc w:val="left"/>
      </w:pPr>
      <w:r>
        <w:t xml:space="preserve"> </w:t>
      </w:r>
    </w:p>
    <w:p w14:paraId="78FB613C" w14:textId="77777777" w:rsidR="0010398B" w:rsidRDefault="00000000">
      <w:pPr>
        <w:pStyle w:val="Heading3"/>
        <w:tabs>
          <w:tab w:val="center" w:pos="486"/>
          <w:tab w:val="center" w:pos="2370"/>
        </w:tabs>
        <w:ind w:left="0" w:firstLine="0"/>
      </w:pPr>
      <w:r>
        <w:rPr>
          <w:rFonts w:ascii="Calibri" w:eastAsia="Calibri" w:hAnsi="Calibri" w:cs="Calibri"/>
          <w:b w:val="0"/>
          <w:color w:val="000000"/>
          <w:sz w:val="22"/>
          <w:u w:val="none" w:color="000000"/>
        </w:rPr>
        <w:tab/>
      </w:r>
      <w:r>
        <w:rPr>
          <w:u w:val="none" w:color="000000"/>
        </w:rPr>
        <w:t xml:space="preserve">3.1 </w:t>
      </w:r>
      <w:r>
        <w:rPr>
          <w:u w:val="none" w:color="000000"/>
        </w:rPr>
        <w:tab/>
      </w:r>
      <w:r>
        <w:t>ELIGIBLE SECTORS</w:t>
      </w:r>
      <w:r>
        <w:rPr>
          <w:u w:val="none" w:color="000000"/>
        </w:rPr>
        <w:t xml:space="preserve">  </w:t>
      </w:r>
    </w:p>
    <w:p w14:paraId="5ECE384D" w14:textId="77777777" w:rsidR="0010398B" w:rsidRDefault="00000000">
      <w:pPr>
        <w:spacing w:after="0" w:line="259" w:lineRule="auto"/>
        <w:ind w:left="1090" w:right="0" w:firstLine="0"/>
        <w:jc w:val="left"/>
      </w:pPr>
      <w:r>
        <w:rPr>
          <w:b/>
          <w:sz w:val="28"/>
        </w:rPr>
        <w:t xml:space="preserve"> </w:t>
      </w:r>
    </w:p>
    <w:p w14:paraId="2852C567" w14:textId="77777777" w:rsidR="0010398B" w:rsidRDefault="00000000">
      <w:pPr>
        <w:ind w:left="5" w:right="674"/>
      </w:pPr>
      <w:r>
        <w:t xml:space="preserve">List of Green activities/projects, where the   proceeds of </w:t>
      </w:r>
      <w:proofErr w:type="gramStart"/>
      <w:r>
        <w:t>Green</w:t>
      </w:r>
      <w:proofErr w:type="gramEnd"/>
      <w:r>
        <w:t xml:space="preserve"> deposit/instrument can be deployed is as under </w:t>
      </w:r>
    </w:p>
    <w:p w14:paraId="0A6BDBAF" w14:textId="77777777" w:rsidR="0010398B" w:rsidRDefault="00000000">
      <w:pPr>
        <w:spacing w:after="0" w:line="259" w:lineRule="auto"/>
        <w:ind w:left="10" w:right="0" w:firstLine="0"/>
        <w:jc w:val="left"/>
      </w:pPr>
      <w:r>
        <w:t xml:space="preserve"> </w:t>
      </w:r>
    </w:p>
    <w:tbl>
      <w:tblPr>
        <w:tblStyle w:val="TableGrid"/>
        <w:tblW w:w="9018" w:type="dxa"/>
        <w:tblInd w:w="14" w:type="dxa"/>
        <w:tblCellMar>
          <w:top w:w="13" w:type="dxa"/>
          <w:left w:w="106" w:type="dxa"/>
          <w:right w:w="29" w:type="dxa"/>
        </w:tblCellMar>
        <w:tblLook w:val="04A0" w:firstRow="1" w:lastRow="0" w:firstColumn="1" w:lastColumn="0" w:noHBand="0" w:noVBand="1"/>
      </w:tblPr>
      <w:tblGrid>
        <w:gridCol w:w="845"/>
        <w:gridCol w:w="1988"/>
        <w:gridCol w:w="6185"/>
      </w:tblGrid>
      <w:tr w:rsidR="0010398B" w14:paraId="1E6208AB" w14:textId="77777777">
        <w:trPr>
          <w:trHeight w:val="283"/>
        </w:trPr>
        <w:tc>
          <w:tcPr>
            <w:tcW w:w="845" w:type="dxa"/>
            <w:tcBorders>
              <w:top w:val="single" w:sz="4" w:space="0" w:color="000000"/>
              <w:left w:val="single" w:sz="4" w:space="0" w:color="000000"/>
              <w:bottom w:val="single" w:sz="4" w:space="0" w:color="000000"/>
              <w:right w:val="single" w:sz="4" w:space="0" w:color="000000"/>
            </w:tcBorders>
          </w:tcPr>
          <w:p w14:paraId="66D78530" w14:textId="77777777" w:rsidR="0010398B" w:rsidRDefault="00000000">
            <w:pPr>
              <w:spacing w:after="0" w:line="259" w:lineRule="auto"/>
              <w:ind w:left="5" w:right="0" w:firstLine="0"/>
              <w:jc w:val="left"/>
            </w:pPr>
            <w:r>
              <w:lastRenderedPageBreak/>
              <w:t xml:space="preserve">Sr no  </w:t>
            </w:r>
          </w:p>
        </w:tc>
        <w:tc>
          <w:tcPr>
            <w:tcW w:w="1988" w:type="dxa"/>
            <w:tcBorders>
              <w:top w:val="single" w:sz="4" w:space="0" w:color="000000"/>
              <w:left w:val="single" w:sz="4" w:space="0" w:color="000000"/>
              <w:bottom w:val="single" w:sz="4" w:space="0" w:color="000000"/>
              <w:right w:val="single" w:sz="4" w:space="0" w:color="000000"/>
            </w:tcBorders>
          </w:tcPr>
          <w:p w14:paraId="751D809D" w14:textId="77777777" w:rsidR="0010398B" w:rsidRDefault="00000000">
            <w:pPr>
              <w:spacing w:after="0" w:line="259" w:lineRule="auto"/>
              <w:ind w:left="5" w:right="0" w:firstLine="0"/>
              <w:jc w:val="left"/>
            </w:pPr>
            <w:r>
              <w:t xml:space="preserve">Sector </w:t>
            </w:r>
          </w:p>
        </w:tc>
        <w:tc>
          <w:tcPr>
            <w:tcW w:w="6185" w:type="dxa"/>
            <w:tcBorders>
              <w:top w:val="single" w:sz="4" w:space="0" w:color="000000"/>
              <w:left w:val="single" w:sz="4" w:space="0" w:color="000000"/>
              <w:bottom w:val="single" w:sz="4" w:space="0" w:color="000000"/>
              <w:right w:val="single" w:sz="4" w:space="0" w:color="000000"/>
            </w:tcBorders>
          </w:tcPr>
          <w:p w14:paraId="07DC02BF" w14:textId="77777777" w:rsidR="0010398B" w:rsidRDefault="00000000">
            <w:pPr>
              <w:tabs>
                <w:tab w:val="center" w:pos="1200"/>
              </w:tabs>
              <w:spacing w:after="0" w:line="259" w:lineRule="auto"/>
              <w:ind w:left="0" w:right="0" w:firstLine="0"/>
              <w:jc w:val="left"/>
            </w:pPr>
            <w:r>
              <w:t xml:space="preserve">Description </w:t>
            </w:r>
            <w:r>
              <w:tab/>
              <w:t xml:space="preserve"> </w:t>
            </w:r>
          </w:p>
        </w:tc>
      </w:tr>
      <w:tr w:rsidR="0010398B" w14:paraId="2C20D12E" w14:textId="77777777">
        <w:trPr>
          <w:trHeight w:val="562"/>
        </w:trPr>
        <w:tc>
          <w:tcPr>
            <w:tcW w:w="845" w:type="dxa"/>
            <w:vMerge w:val="restart"/>
            <w:tcBorders>
              <w:top w:val="single" w:sz="4" w:space="0" w:color="000000"/>
              <w:left w:val="single" w:sz="4" w:space="0" w:color="000000"/>
              <w:bottom w:val="single" w:sz="4" w:space="0" w:color="000000"/>
              <w:right w:val="single" w:sz="4" w:space="0" w:color="000000"/>
            </w:tcBorders>
          </w:tcPr>
          <w:p w14:paraId="31F35333" w14:textId="77777777" w:rsidR="0010398B" w:rsidRDefault="00000000">
            <w:pPr>
              <w:spacing w:after="0" w:line="259" w:lineRule="auto"/>
              <w:ind w:left="5" w:right="0" w:firstLine="0"/>
              <w:jc w:val="left"/>
            </w:pPr>
            <w:r>
              <w:t xml:space="preserve">1 </w:t>
            </w:r>
          </w:p>
        </w:tc>
        <w:tc>
          <w:tcPr>
            <w:tcW w:w="1988" w:type="dxa"/>
            <w:vMerge w:val="restart"/>
            <w:tcBorders>
              <w:top w:val="single" w:sz="4" w:space="0" w:color="000000"/>
              <w:left w:val="single" w:sz="4" w:space="0" w:color="000000"/>
              <w:bottom w:val="single" w:sz="4" w:space="0" w:color="000000"/>
              <w:right w:val="single" w:sz="4" w:space="0" w:color="000000"/>
            </w:tcBorders>
          </w:tcPr>
          <w:p w14:paraId="5ECBA584" w14:textId="77777777" w:rsidR="0010398B" w:rsidRDefault="00000000">
            <w:pPr>
              <w:spacing w:after="0" w:line="259" w:lineRule="auto"/>
              <w:ind w:left="5" w:right="0" w:firstLine="0"/>
              <w:jc w:val="left"/>
            </w:pPr>
            <w:r>
              <w:t xml:space="preserve">Renewable </w:t>
            </w:r>
          </w:p>
          <w:p w14:paraId="45999890" w14:textId="77777777" w:rsidR="0010398B" w:rsidRDefault="00000000">
            <w:pPr>
              <w:spacing w:after="0" w:line="259" w:lineRule="auto"/>
              <w:ind w:left="5" w:right="0" w:firstLine="0"/>
              <w:jc w:val="left"/>
            </w:pPr>
            <w:r>
              <w:t xml:space="preserve">Energy  </w:t>
            </w:r>
          </w:p>
          <w:p w14:paraId="307E9D76" w14:textId="77777777" w:rsidR="0010398B" w:rsidRDefault="00000000">
            <w:pPr>
              <w:spacing w:after="0" w:line="259" w:lineRule="auto"/>
              <w:ind w:left="5" w:right="0" w:firstLine="0"/>
              <w:jc w:val="left"/>
            </w:pPr>
            <w:r>
              <w:t xml:space="preserve"> </w:t>
            </w:r>
          </w:p>
        </w:tc>
        <w:tc>
          <w:tcPr>
            <w:tcW w:w="6185" w:type="dxa"/>
            <w:tcBorders>
              <w:top w:val="single" w:sz="4" w:space="0" w:color="000000"/>
              <w:left w:val="single" w:sz="4" w:space="0" w:color="000000"/>
              <w:bottom w:val="single" w:sz="4" w:space="0" w:color="000000"/>
              <w:right w:val="single" w:sz="4" w:space="0" w:color="000000"/>
            </w:tcBorders>
          </w:tcPr>
          <w:p w14:paraId="046B86D8" w14:textId="77777777" w:rsidR="0010398B" w:rsidRDefault="00000000">
            <w:pPr>
              <w:spacing w:after="0" w:line="259" w:lineRule="auto"/>
              <w:ind w:left="0" w:right="0" w:firstLine="0"/>
              <w:jc w:val="left"/>
            </w:pPr>
            <w:r>
              <w:t xml:space="preserve">Solar/wind/biomass/hydropower energy projects that integrate energy generation and storage </w:t>
            </w:r>
            <w:r>
              <w:tab/>
              <w:t xml:space="preserve"> </w:t>
            </w:r>
          </w:p>
        </w:tc>
      </w:tr>
      <w:tr w:rsidR="0010398B" w14:paraId="3C71F4D3" w14:textId="77777777">
        <w:trPr>
          <w:trHeight w:val="562"/>
        </w:trPr>
        <w:tc>
          <w:tcPr>
            <w:tcW w:w="0" w:type="auto"/>
            <w:vMerge/>
            <w:tcBorders>
              <w:top w:val="nil"/>
              <w:left w:val="single" w:sz="4" w:space="0" w:color="000000"/>
              <w:bottom w:val="single" w:sz="4" w:space="0" w:color="000000"/>
              <w:right w:val="single" w:sz="4" w:space="0" w:color="000000"/>
            </w:tcBorders>
          </w:tcPr>
          <w:p w14:paraId="02059AD8" w14:textId="77777777" w:rsidR="0010398B" w:rsidRDefault="0010398B">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C120EBC" w14:textId="77777777" w:rsidR="0010398B" w:rsidRDefault="0010398B">
            <w:pPr>
              <w:spacing w:after="160" w:line="259" w:lineRule="auto"/>
              <w:ind w:left="0" w:right="0" w:firstLine="0"/>
              <w:jc w:val="left"/>
            </w:pPr>
          </w:p>
        </w:tc>
        <w:tc>
          <w:tcPr>
            <w:tcW w:w="6185" w:type="dxa"/>
            <w:tcBorders>
              <w:top w:val="single" w:sz="4" w:space="0" w:color="000000"/>
              <w:left w:val="single" w:sz="4" w:space="0" w:color="000000"/>
              <w:bottom w:val="single" w:sz="4" w:space="0" w:color="000000"/>
              <w:right w:val="single" w:sz="4" w:space="0" w:color="000000"/>
            </w:tcBorders>
          </w:tcPr>
          <w:p w14:paraId="4BCC19F7" w14:textId="77777777" w:rsidR="0010398B" w:rsidRDefault="00000000">
            <w:pPr>
              <w:spacing w:after="0" w:line="259" w:lineRule="auto"/>
              <w:ind w:left="0" w:right="0" w:firstLine="0"/>
              <w:jc w:val="left"/>
            </w:pPr>
            <w:r>
              <w:t xml:space="preserve">Incentivizing adoption of renewable energy. </w:t>
            </w:r>
          </w:p>
          <w:p w14:paraId="700CF723" w14:textId="77777777" w:rsidR="0010398B" w:rsidRDefault="00000000">
            <w:pPr>
              <w:spacing w:after="0" w:line="259" w:lineRule="auto"/>
              <w:ind w:left="0" w:right="0" w:firstLine="0"/>
              <w:jc w:val="left"/>
            </w:pPr>
            <w:r>
              <w:t xml:space="preserve"> </w:t>
            </w:r>
          </w:p>
        </w:tc>
      </w:tr>
      <w:tr w:rsidR="0010398B" w14:paraId="577961B3" w14:textId="77777777">
        <w:trPr>
          <w:trHeight w:val="1393"/>
        </w:trPr>
        <w:tc>
          <w:tcPr>
            <w:tcW w:w="845" w:type="dxa"/>
            <w:vMerge w:val="restart"/>
            <w:tcBorders>
              <w:top w:val="single" w:sz="4" w:space="0" w:color="000000"/>
              <w:left w:val="single" w:sz="4" w:space="0" w:color="000000"/>
              <w:bottom w:val="single" w:sz="4" w:space="0" w:color="000000"/>
              <w:right w:val="single" w:sz="4" w:space="0" w:color="000000"/>
            </w:tcBorders>
          </w:tcPr>
          <w:p w14:paraId="7ACA06E9" w14:textId="77777777" w:rsidR="0010398B" w:rsidRDefault="00000000">
            <w:pPr>
              <w:spacing w:after="0" w:line="259" w:lineRule="auto"/>
              <w:ind w:left="5" w:right="0" w:firstLine="0"/>
              <w:jc w:val="left"/>
            </w:pPr>
            <w:r>
              <w:t xml:space="preserve">2 </w:t>
            </w:r>
          </w:p>
        </w:tc>
        <w:tc>
          <w:tcPr>
            <w:tcW w:w="1988" w:type="dxa"/>
            <w:vMerge w:val="restart"/>
            <w:tcBorders>
              <w:top w:val="single" w:sz="4" w:space="0" w:color="000000"/>
              <w:left w:val="single" w:sz="4" w:space="0" w:color="000000"/>
              <w:bottom w:val="single" w:sz="4" w:space="0" w:color="000000"/>
              <w:right w:val="single" w:sz="4" w:space="0" w:color="000000"/>
            </w:tcBorders>
          </w:tcPr>
          <w:p w14:paraId="337804B1" w14:textId="77777777" w:rsidR="0010398B" w:rsidRDefault="00000000">
            <w:pPr>
              <w:spacing w:after="0" w:line="259" w:lineRule="auto"/>
              <w:ind w:left="5" w:right="0" w:firstLine="0"/>
              <w:jc w:val="left"/>
            </w:pPr>
            <w:r>
              <w:t xml:space="preserve">Energy </w:t>
            </w:r>
          </w:p>
          <w:p w14:paraId="1E58D172" w14:textId="77777777" w:rsidR="0010398B" w:rsidRDefault="00000000">
            <w:pPr>
              <w:spacing w:after="0" w:line="259" w:lineRule="auto"/>
              <w:ind w:left="5" w:right="0" w:firstLine="0"/>
              <w:jc w:val="left"/>
            </w:pPr>
            <w:r>
              <w:t xml:space="preserve">Efficiency  </w:t>
            </w:r>
          </w:p>
          <w:p w14:paraId="5067BF68" w14:textId="77777777" w:rsidR="0010398B" w:rsidRDefault="00000000">
            <w:pPr>
              <w:spacing w:after="0" w:line="259" w:lineRule="auto"/>
              <w:ind w:left="5" w:right="0" w:firstLine="0"/>
              <w:jc w:val="left"/>
            </w:pPr>
            <w:r>
              <w:t xml:space="preserve"> </w:t>
            </w:r>
          </w:p>
        </w:tc>
        <w:tc>
          <w:tcPr>
            <w:tcW w:w="6185" w:type="dxa"/>
            <w:tcBorders>
              <w:top w:val="single" w:sz="4" w:space="0" w:color="000000"/>
              <w:left w:val="single" w:sz="4" w:space="0" w:color="000000"/>
              <w:bottom w:val="single" w:sz="4" w:space="0" w:color="000000"/>
              <w:right w:val="single" w:sz="4" w:space="0" w:color="000000"/>
            </w:tcBorders>
          </w:tcPr>
          <w:p w14:paraId="3726CD14" w14:textId="77777777" w:rsidR="0010398B" w:rsidRDefault="00000000">
            <w:pPr>
              <w:spacing w:after="0" w:line="240" w:lineRule="auto"/>
              <w:ind w:left="0" w:right="0" w:firstLine="0"/>
              <w:jc w:val="left"/>
            </w:pPr>
            <w:r>
              <w:t xml:space="preserve">Design and construction of energy-efficient and </w:t>
            </w:r>
            <w:proofErr w:type="spellStart"/>
            <w:r>
              <w:t>energysaving</w:t>
            </w:r>
            <w:proofErr w:type="spellEnd"/>
            <w:r>
              <w:t xml:space="preserve"> systems and installations in buildings and properties.  </w:t>
            </w:r>
          </w:p>
          <w:p w14:paraId="66963900" w14:textId="77777777" w:rsidR="0010398B" w:rsidRDefault="00000000">
            <w:pPr>
              <w:spacing w:after="0" w:line="259" w:lineRule="auto"/>
              <w:ind w:left="0" w:right="0" w:firstLine="0"/>
              <w:jc w:val="left"/>
            </w:pPr>
            <w:r>
              <w:t xml:space="preserve"> </w:t>
            </w:r>
          </w:p>
          <w:p w14:paraId="2C15B2CE" w14:textId="77777777" w:rsidR="0010398B" w:rsidRDefault="00000000">
            <w:pPr>
              <w:spacing w:after="0" w:line="259" w:lineRule="auto"/>
              <w:ind w:left="0" w:right="0" w:firstLine="0"/>
              <w:jc w:val="left"/>
            </w:pPr>
            <w:r>
              <w:t xml:space="preserve"> </w:t>
            </w:r>
          </w:p>
        </w:tc>
      </w:tr>
      <w:tr w:rsidR="0010398B" w14:paraId="4E97F561" w14:textId="77777777">
        <w:trPr>
          <w:trHeight w:val="840"/>
        </w:trPr>
        <w:tc>
          <w:tcPr>
            <w:tcW w:w="0" w:type="auto"/>
            <w:vMerge/>
            <w:tcBorders>
              <w:top w:val="nil"/>
              <w:left w:val="single" w:sz="4" w:space="0" w:color="000000"/>
              <w:bottom w:val="nil"/>
              <w:right w:val="single" w:sz="4" w:space="0" w:color="000000"/>
            </w:tcBorders>
          </w:tcPr>
          <w:p w14:paraId="66A5FA33" w14:textId="77777777" w:rsidR="0010398B" w:rsidRDefault="0010398B">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87C5F22" w14:textId="77777777" w:rsidR="0010398B" w:rsidRDefault="0010398B">
            <w:pPr>
              <w:spacing w:after="160" w:line="259" w:lineRule="auto"/>
              <w:ind w:left="0" w:right="0" w:firstLine="0"/>
              <w:jc w:val="left"/>
            </w:pPr>
          </w:p>
        </w:tc>
        <w:tc>
          <w:tcPr>
            <w:tcW w:w="6185" w:type="dxa"/>
            <w:tcBorders>
              <w:top w:val="single" w:sz="4" w:space="0" w:color="000000"/>
              <w:left w:val="single" w:sz="4" w:space="0" w:color="000000"/>
              <w:bottom w:val="single" w:sz="4" w:space="0" w:color="000000"/>
              <w:right w:val="single" w:sz="4" w:space="0" w:color="000000"/>
            </w:tcBorders>
          </w:tcPr>
          <w:p w14:paraId="265A3E58" w14:textId="77777777" w:rsidR="0010398B" w:rsidRDefault="00000000">
            <w:pPr>
              <w:spacing w:after="0" w:line="242" w:lineRule="auto"/>
              <w:ind w:left="0" w:right="63" w:firstLine="0"/>
              <w:jc w:val="left"/>
            </w:pPr>
            <w:r>
              <w:t>Supporting lighting improvements (</w:t>
            </w:r>
            <w:proofErr w:type="gramStart"/>
            <w:r>
              <w:t>e.g.</w:t>
            </w:r>
            <w:proofErr w:type="gramEnd"/>
            <w:r>
              <w:t xml:space="preserve"> replacement with LEDs)  </w:t>
            </w:r>
          </w:p>
          <w:p w14:paraId="6F168923" w14:textId="77777777" w:rsidR="0010398B" w:rsidRDefault="00000000">
            <w:pPr>
              <w:spacing w:after="0" w:line="259" w:lineRule="auto"/>
              <w:ind w:left="0" w:right="0" w:firstLine="0"/>
              <w:jc w:val="left"/>
            </w:pPr>
            <w:r>
              <w:t xml:space="preserve"> </w:t>
            </w:r>
          </w:p>
        </w:tc>
      </w:tr>
      <w:tr w:rsidR="0010398B" w14:paraId="40D44D15" w14:textId="77777777">
        <w:trPr>
          <w:trHeight w:val="836"/>
        </w:trPr>
        <w:tc>
          <w:tcPr>
            <w:tcW w:w="0" w:type="auto"/>
            <w:vMerge/>
            <w:tcBorders>
              <w:top w:val="nil"/>
              <w:left w:val="single" w:sz="4" w:space="0" w:color="000000"/>
              <w:bottom w:val="nil"/>
              <w:right w:val="single" w:sz="4" w:space="0" w:color="000000"/>
            </w:tcBorders>
          </w:tcPr>
          <w:p w14:paraId="36AD7935" w14:textId="77777777" w:rsidR="0010398B" w:rsidRDefault="0010398B">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80FC078" w14:textId="77777777" w:rsidR="0010398B" w:rsidRDefault="0010398B">
            <w:pPr>
              <w:spacing w:after="160" w:line="259" w:lineRule="auto"/>
              <w:ind w:left="0" w:right="0" w:firstLine="0"/>
              <w:jc w:val="left"/>
            </w:pPr>
          </w:p>
        </w:tc>
        <w:tc>
          <w:tcPr>
            <w:tcW w:w="6185" w:type="dxa"/>
            <w:tcBorders>
              <w:top w:val="single" w:sz="4" w:space="0" w:color="000000"/>
              <w:left w:val="single" w:sz="4" w:space="0" w:color="000000"/>
              <w:bottom w:val="single" w:sz="4" w:space="0" w:color="000000"/>
              <w:right w:val="single" w:sz="4" w:space="0" w:color="000000"/>
            </w:tcBorders>
          </w:tcPr>
          <w:p w14:paraId="4F5789BE" w14:textId="77777777" w:rsidR="0010398B" w:rsidRDefault="00000000">
            <w:pPr>
              <w:spacing w:after="5" w:line="238" w:lineRule="auto"/>
              <w:ind w:left="0" w:right="0" w:firstLine="0"/>
              <w:jc w:val="left"/>
            </w:pPr>
            <w:r>
              <w:t xml:space="preserve">Supporting construction of new low-carbon buildings as well as energy-efficiency retrofits to existing buildings.  </w:t>
            </w:r>
          </w:p>
          <w:p w14:paraId="6C4C292B" w14:textId="77777777" w:rsidR="0010398B" w:rsidRDefault="00000000">
            <w:pPr>
              <w:spacing w:after="0" w:line="259" w:lineRule="auto"/>
              <w:ind w:left="0" w:right="0" w:firstLine="0"/>
              <w:jc w:val="left"/>
            </w:pPr>
            <w:r>
              <w:t xml:space="preserve"> </w:t>
            </w:r>
          </w:p>
        </w:tc>
      </w:tr>
      <w:tr w:rsidR="0010398B" w14:paraId="2AD027E1" w14:textId="77777777">
        <w:trPr>
          <w:trHeight w:val="562"/>
        </w:trPr>
        <w:tc>
          <w:tcPr>
            <w:tcW w:w="0" w:type="auto"/>
            <w:vMerge/>
            <w:tcBorders>
              <w:top w:val="nil"/>
              <w:left w:val="single" w:sz="4" w:space="0" w:color="000000"/>
              <w:bottom w:val="single" w:sz="4" w:space="0" w:color="000000"/>
              <w:right w:val="single" w:sz="4" w:space="0" w:color="000000"/>
            </w:tcBorders>
          </w:tcPr>
          <w:p w14:paraId="2B9DFF37" w14:textId="77777777" w:rsidR="0010398B" w:rsidRDefault="0010398B">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75499A0" w14:textId="77777777" w:rsidR="0010398B" w:rsidRDefault="0010398B">
            <w:pPr>
              <w:spacing w:after="160" w:line="259" w:lineRule="auto"/>
              <w:ind w:left="0" w:right="0" w:firstLine="0"/>
              <w:jc w:val="left"/>
            </w:pPr>
          </w:p>
        </w:tc>
        <w:tc>
          <w:tcPr>
            <w:tcW w:w="6185" w:type="dxa"/>
            <w:tcBorders>
              <w:top w:val="single" w:sz="4" w:space="0" w:color="000000"/>
              <w:left w:val="single" w:sz="4" w:space="0" w:color="000000"/>
              <w:bottom w:val="single" w:sz="4" w:space="0" w:color="000000"/>
              <w:right w:val="single" w:sz="4" w:space="0" w:color="000000"/>
            </w:tcBorders>
          </w:tcPr>
          <w:p w14:paraId="33967541" w14:textId="77777777" w:rsidR="0010398B" w:rsidRDefault="00000000">
            <w:pPr>
              <w:spacing w:after="0" w:line="259" w:lineRule="auto"/>
              <w:ind w:left="0" w:right="0" w:firstLine="0"/>
              <w:jc w:val="left"/>
            </w:pPr>
            <w:r>
              <w:t xml:space="preserve">Projects to reduce electricity grid losses. </w:t>
            </w:r>
          </w:p>
          <w:p w14:paraId="2E1D0832" w14:textId="77777777" w:rsidR="0010398B" w:rsidRDefault="00000000">
            <w:pPr>
              <w:spacing w:after="0" w:line="259" w:lineRule="auto"/>
              <w:ind w:left="0" w:right="0" w:firstLine="0"/>
              <w:jc w:val="left"/>
            </w:pPr>
            <w:r>
              <w:t xml:space="preserve"> </w:t>
            </w:r>
          </w:p>
        </w:tc>
      </w:tr>
      <w:tr w:rsidR="0010398B" w14:paraId="608E3B3F" w14:textId="77777777">
        <w:trPr>
          <w:trHeight w:val="562"/>
        </w:trPr>
        <w:tc>
          <w:tcPr>
            <w:tcW w:w="845" w:type="dxa"/>
            <w:vMerge w:val="restart"/>
            <w:tcBorders>
              <w:top w:val="single" w:sz="4" w:space="0" w:color="000000"/>
              <w:left w:val="single" w:sz="4" w:space="0" w:color="000000"/>
              <w:bottom w:val="single" w:sz="4" w:space="0" w:color="000000"/>
              <w:right w:val="single" w:sz="4" w:space="0" w:color="000000"/>
            </w:tcBorders>
          </w:tcPr>
          <w:p w14:paraId="0E96A1AE" w14:textId="77777777" w:rsidR="0010398B" w:rsidRDefault="00000000">
            <w:pPr>
              <w:spacing w:after="0" w:line="259" w:lineRule="auto"/>
              <w:ind w:left="5" w:right="0" w:firstLine="0"/>
              <w:jc w:val="left"/>
            </w:pPr>
            <w:r>
              <w:t xml:space="preserve">3 </w:t>
            </w:r>
          </w:p>
        </w:tc>
        <w:tc>
          <w:tcPr>
            <w:tcW w:w="1988" w:type="dxa"/>
            <w:vMerge w:val="restart"/>
            <w:tcBorders>
              <w:top w:val="single" w:sz="4" w:space="0" w:color="000000"/>
              <w:left w:val="single" w:sz="4" w:space="0" w:color="000000"/>
              <w:bottom w:val="single" w:sz="4" w:space="0" w:color="000000"/>
              <w:right w:val="single" w:sz="4" w:space="0" w:color="000000"/>
            </w:tcBorders>
          </w:tcPr>
          <w:p w14:paraId="43C559DE" w14:textId="77777777" w:rsidR="0010398B" w:rsidRDefault="00000000">
            <w:pPr>
              <w:spacing w:after="0" w:line="259" w:lineRule="auto"/>
              <w:ind w:left="5" w:right="0" w:firstLine="0"/>
              <w:jc w:val="left"/>
            </w:pPr>
            <w:r>
              <w:t xml:space="preserve">Clean </w:t>
            </w:r>
          </w:p>
          <w:p w14:paraId="05156255" w14:textId="77777777" w:rsidR="0010398B" w:rsidRDefault="00000000">
            <w:pPr>
              <w:spacing w:after="0" w:line="259" w:lineRule="auto"/>
              <w:ind w:left="5" w:right="0" w:firstLine="0"/>
              <w:jc w:val="left"/>
            </w:pPr>
            <w:r>
              <w:t xml:space="preserve">Transportation  </w:t>
            </w:r>
          </w:p>
          <w:p w14:paraId="206A11B3" w14:textId="77777777" w:rsidR="0010398B" w:rsidRDefault="00000000">
            <w:pPr>
              <w:spacing w:after="0" w:line="259" w:lineRule="auto"/>
              <w:ind w:left="5" w:right="0" w:firstLine="0"/>
              <w:jc w:val="left"/>
            </w:pPr>
            <w:r>
              <w:t xml:space="preserve"> </w:t>
            </w:r>
          </w:p>
        </w:tc>
        <w:tc>
          <w:tcPr>
            <w:tcW w:w="6185" w:type="dxa"/>
            <w:tcBorders>
              <w:top w:val="single" w:sz="4" w:space="0" w:color="000000"/>
              <w:left w:val="single" w:sz="4" w:space="0" w:color="000000"/>
              <w:bottom w:val="single" w:sz="4" w:space="0" w:color="000000"/>
              <w:right w:val="single" w:sz="4" w:space="0" w:color="000000"/>
            </w:tcBorders>
          </w:tcPr>
          <w:p w14:paraId="2035CA0F" w14:textId="77777777" w:rsidR="0010398B" w:rsidRDefault="00000000">
            <w:pPr>
              <w:spacing w:after="0" w:line="259" w:lineRule="auto"/>
              <w:ind w:left="0" w:right="0" w:firstLine="0"/>
              <w:jc w:val="left"/>
            </w:pPr>
            <w:r>
              <w:t xml:space="preserve">Projects promoting electrification of transportation.  </w:t>
            </w:r>
          </w:p>
          <w:p w14:paraId="4A95669C" w14:textId="77777777" w:rsidR="0010398B" w:rsidRDefault="00000000">
            <w:pPr>
              <w:spacing w:after="0" w:line="259" w:lineRule="auto"/>
              <w:ind w:left="0" w:right="0" w:firstLine="0"/>
              <w:jc w:val="left"/>
            </w:pPr>
            <w:r>
              <w:t xml:space="preserve"> </w:t>
            </w:r>
          </w:p>
        </w:tc>
      </w:tr>
      <w:tr w:rsidR="0010398B" w14:paraId="3BAB07D8" w14:textId="77777777">
        <w:trPr>
          <w:trHeight w:val="840"/>
        </w:trPr>
        <w:tc>
          <w:tcPr>
            <w:tcW w:w="0" w:type="auto"/>
            <w:vMerge/>
            <w:tcBorders>
              <w:top w:val="nil"/>
              <w:left w:val="single" w:sz="4" w:space="0" w:color="000000"/>
              <w:bottom w:val="single" w:sz="4" w:space="0" w:color="000000"/>
              <w:right w:val="single" w:sz="4" w:space="0" w:color="000000"/>
            </w:tcBorders>
          </w:tcPr>
          <w:p w14:paraId="4B83D227" w14:textId="77777777" w:rsidR="0010398B" w:rsidRDefault="0010398B">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B21FC16" w14:textId="77777777" w:rsidR="0010398B" w:rsidRDefault="0010398B">
            <w:pPr>
              <w:spacing w:after="160" w:line="259" w:lineRule="auto"/>
              <w:ind w:left="0" w:right="0" w:firstLine="0"/>
              <w:jc w:val="left"/>
            </w:pPr>
          </w:p>
        </w:tc>
        <w:tc>
          <w:tcPr>
            <w:tcW w:w="6185" w:type="dxa"/>
            <w:tcBorders>
              <w:top w:val="single" w:sz="4" w:space="0" w:color="000000"/>
              <w:left w:val="single" w:sz="4" w:space="0" w:color="000000"/>
              <w:bottom w:val="single" w:sz="4" w:space="0" w:color="000000"/>
              <w:right w:val="single" w:sz="4" w:space="0" w:color="000000"/>
            </w:tcBorders>
          </w:tcPr>
          <w:p w14:paraId="01D08A46" w14:textId="77777777" w:rsidR="0010398B" w:rsidRDefault="00000000">
            <w:pPr>
              <w:spacing w:after="0" w:line="242" w:lineRule="auto"/>
              <w:ind w:left="0" w:right="0" w:firstLine="0"/>
              <w:jc w:val="left"/>
            </w:pPr>
            <w:r>
              <w:t xml:space="preserve">Adoption of clean fuels like electric vehicles including building charging infrastructure.  </w:t>
            </w:r>
          </w:p>
          <w:p w14:paraId="38554E56" w14:textId="77777777" w:rsidR="0010398B" w:rsidRDefault="00000000">
            <w:pPr>
              <w:spacing w:after="0" w:line="259" w:lineRule="auto"/>
              <w:ind w:left="0" w:right="0" w:firstLine="0"/>
              <w:jc w:val="left"/>
            </w:pPr>
            <w:r>
              <w:t xml:space="preserve"> </w:t>
            </w:r>
          </w:p>
        </w:tc>
      </w:tr>
      <w:tr w:rsidR="0010398B" w14:paraId="596B9A67" w14:textId="77777777">
        <w:trPr>
          <w:trHeight w:val="850"/>
        </w:trPr>
        <w:tc>
          <w:tcPr>
            <w:tcW w:w="845" w:type="dxa"/>
            <w:tcBorders>
              <w:top w:val="single" w:sz="4" w:space="0" w:color="000000"/>
              <w:left w:val="single" w:sz="4" w:space="0" w:color="000000"/>
              <w:bottom w:val="single" w:sz="4" w:space="0" w:color="000000"/>
              <w:right w:val="single" w:sz="4" w:space="0" w:color="000000"/>
            </w:tcBorders>
          </w:tcPr>
          <w:p w14:paraId="2B58C8B4" w14:textId="77777777" w:rsidR="0010398B" w:rsidRDefault="00000000">
            <w:pPr>
              <w:spacing w:after="0" w:line="259" w:lineRule="auto"/>
              <w:ind w:left="5" w:right="0" w:firstLine="0"/>
              <w:jc w:val="left"/>
            </w:pPr>
            <w:r>
              <w:t xml:space="preserve">4 </w:t>
            </w:r>
          </w:p>
        </w:tc>
        <w:tc>
          <w:tcPr>
            <w:tcW w:w="1988" w:type="dxa"/>
            <w:tcBorders>
              <w:top w:val="single" w:sz="4" w:space="0" w:color="000000"/>
              <w:left w:val="single" w:sz="4" w:space="0" w:color="000000"/>
              <w:bottom w:val="single" w:sz="4" w:space="0" w:color="000000"/>
              <w:right w:val="single" w:sz="4" w:space="0" w:color="000000"/>
            </w:tcBorders>
          </w:tcPr>
          <w:p w14:paraId="08187610" w14:textId="77777777" w:rsidR="0010398B" w:rsidRDefault="00000000">
            <w:pPr>
              <w:spacing w:after="0" w:line="259" w:lineRule="auto"/>
              <w:ind w:left="5" w:right="0" w:firstLine="0"/>
            </w:pPr>
            <w:r>
              <w:t xml:space="preserve">Climate Change </w:t>
            </w:r>
          </w:p>
          <w:p w14:paraId="2D760108" w14:textId="77777777" w:rsidR="0010398B" w:rsidRDefault="00000000">
            <w:pPr>
              <w:spacing w:after="0" w:line="259" w:lineRule="auto"/>
              <w:ind w:left="5" w:right="0" w:firstLine="0"/>
              <w:jc w:val="left"/>
            </w:pPr>
            <w:r>
              <w:t xml:space="preserve">Adaptation  </w:t>
            </w:r>
          </w:p>
          <w:p w14:paraId="231252BF" w14:textId="77777777" w:rsidR="0010398B" w:rsidRDefault="00000000">
            <w:pPr>
              <w:spacing w:after="0" w:line="259" w:lineRule="auto"/>
              <w:ind w:left="5" w:right="0" w:firstLine="0"/>
              <w:jc w:val="left"/>
            </w:pPr>
            <w:r>
              <w:t xml:space="preserve"> </w:t>
            </w:r>
          </w:p>
        </w:tc>
        <w:tc>
          <w:tcPr>
            <w:tcW w:w="6185" w:type="dxa"/>
            <w:tcBorders>
              <w:top w:val="single" w:sz="4" w:space="0" w:color="000000"/>
              <w:left w:val="single" w:sz="4" w:space="0" w:color="000000"/>
              <w:bottom w:val="single" w:sz="4" w:space="0" w:color="000000"/>
              <w:right w:val="single" w:sz="4" w:space="0" w:color="000000"/>
            </w:tcBorders>
          </w:tcPr>
          <w:p w14:paraId="10FD1DC4" w14:textId="77777777" w:rsidR="0010398B" w:rsidRDefault="00000000">
            <w:pPr>
              <w:spacing w:after="0" w:line="259" w:lineRule="auto"/>
              <w:ind w:left="0" w:right="0" w:firstLine="0"/>
              <w:jc w:val="left"/>
            </w:pPr>
            <w:r>
              <w:t xml:space="preserve">Projects aimed at making infrastructure more resilient to impacts of climate change.  </w:t>
            </w:r>
          </w:p>
        </w:tc>
      </w:tr>
      <w:tr w:rsidR="0010398B" w14:paraId="09653A4B" w14:textId="77777777">
        <w:trPr>
          <w:trHeight w:val="567"/>
        </w:trPr>
        <w:tc>
          <w:tcPr>
            <w:tcW w:w="845" w:type="dxa"/>
            <w:vMerge w:val="restart"/>
            <w:tcBorders>
              <w:top w:val="single" w:sz="4" w:space="0" w:color="000000"/>
              <w:left w:val="single" w:sz="4" w:space="0" w:color="000000"/>
              <w:bottom w:val="single" w:sz="4" w:space="0" w:color="000000"/>
              <w:right w:val="single" w:sz="4" w:space="0" w:color="000000"/>
            </w:tcBorders>
          </w:tcPr>
          <w:p w14:paraId="100F5616" w14:textId="77777777" w:rsidR="0010398B" w:rsidRDefault="00000000">
            <w:pPr>
              <w:spacing w:after="0" w:line="259" w:lineRule="auto"/>
              <w:ind w:left="5" w:right="0" w:firstLine="0"/>
              <w:jc w:val="left"/>
            </w:pPr>
            <w:r>
              <w:t xml:space="preserve">5 </w:t>
            </w:r>
          </w:p>
        </w:tc>
        <w:tc>
          <w:tcPr>
            <w:tcW w:w="1988" w:type="dxa"/>
            <w:vMerge w:val="restart"/>
            <w:tcBorders>
              <w:top w:val="single" w:sz="4" w:space="0" w:color="000000"/>
              <w:left w:val="single" w:sz="4" w:space="0" w:color="000000"/>
              <w:bottom w:val="single" w:sz="4" w:space="0" w:color="000000"/>
              <w:right w:val="single" w:sz="4" w:space="0" w:color="000000"/>
            </w:tcBorders>
          </w:tcPr>
          <w:p w14:paraId="3766365A" w14:textId="77777777" w:rsidR="0010398B" w:rsidRDefault="00000000">
            <w:pPr>
              <w:spacing w:after="0" w:line="259" w:lineRule="auto"/>
              <w:ind w:left="5" w:right="0" w:firstLine="0"/>
              <w:jc w:val="left"/>
            </w:pPr>
            <w:r>
              <w:t xml:space="preserve">Sustainable </w:t>
            </w:r>
          </w:p>
          <w:p w14:paraId="673FE28D" w14:textId="77777777" w:rsidR="0010398B" w:rsidRDefault="00000000">
            <w:pPr>
              <w:spacing w:after="0" w:line="259" w:lineRule="auto"/>
              <w:ind w:left="5" w:right="0" w:firstLine="0"/>
              <w:jc w:val="left"/>
            </w:pPr>
            <w:r>
              <w:t xml:space="preserve">Water and </w:t>
            </w:r>
          </w:p>
          <w:p w14:paraId="18E31C7B" w14:textId="77777777" w:rsidR="0010398B" w:rsidRDefault="00000000">
            <w:pPr>
              <w:spacing w:after="0" w:line="259" w:lineRule="auto"/>
              <w:ind w:left="5" w:right="0" w:firstLine="0"/>
              <w:jc w:val="left"/>
            </w:pPr>
            <w:r>
              <w:t xml:space="preserve">Waste  </w:t>
            </w:r>
          </w:p>
          <w:p w14:paraId="5BC86BAE" w14:textId="77777777" w:rsidR="0010398B" w:rsidRDefault="00000000">
            <w:pPr>
              <w:spacing w:after="0" w:line="259" w:lineRule="auto"/>
              <w:ind w:left="5" w:right="0" w:firstLine="0"/>
              <w:jc w:val="left"/>
            </w:pPr>
            <w:r>
              <w:t xml:space="preserve"> </w:t>
            </w:r>
          </w:p>
        </w:tc>
        <w:tc>
          <w:tcPr>
            <w:tcW w:w="6185" w:type="dxa"/>
            <w:tcBorders>
              <w:top w:val="single" w:sz="4" w:space="0" w:color="000000"/>
              <w:left w:val="single" w:sz="4" w:space="0" w:color="000000"/>
              <w:bottom w:val="single" w:sz="4" w:space="0" w:color="000000"/>
              <w:right w:val="single" w:sz="4" w:space="0" w:color="000000"/>
            </w:tcBorders>
          </w:tcPr>
          <w:p w14:paraId="32D7D99D" w14:textId="77777777" w:rsidR="0010398B" w:rsidRDefault="00000000">
            <w:pPr>
              <w:spacing w:after="0" w:line="259" w:lineRule="auto"/>
              <w:ind w:left="0" w:right="0" w:firstLine="0"/>
              <w:jc w:val="left"/>
            </w:pPr>
            <w:r>
              <w:t xml:space="preserve">Promoting water efficient irrigation systems.  </w:t>
            </w:r>
          </w:p>
          <w:p w14:paraId="1DC428FD" w14:textId="77777777" w:rsidR="0010398B" w:rsidRDefault="00000000">
            <w:pPr>
              <w:spacing w:after="0" w:line="259" w:lineRule="auto"/>
              <w:ind w:left="0" w:right="0" w:firstLine="0"/>
              <w:jc w:val="left"/>
            </w:pPr>
            <w:r>
              <w:t xml:space="preserve"> </w:t>
            </w:r>
          </w:p>
        </w:tc>
      </w:tr>
      <w:tr w:rsidR="0010398B" w14:paraId="5D1D6178" w14:textId="77777777">
        <w:trPr>
          <w:trHeight w:val="432"/>
        </w:trPr>
        <w:tc>
          <w:tcPr>
            <w:tcW w:w="0" w:type="auto"/>
            <w:vMerge/>
            <w:tcBorders>
              <w:top w:val="nil"/>
              <w:left w:val="single" w:sz="4" w:space="0" w:color="000000"/>
              <w:bottom w:val="nil"/>
              <w:right w:val="single" w:sz="4" w:space="0" w:color="000000"/>
            </w:tcBorders>
          </w:tcPr>
          <w:p w14:paraId="0B7A148F" w14:textId="77777777" w:rsidR="0010398B" w:rsidRDefault="0010398B">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5736619" w14:textId="77777777" w:rsidR="0010398B" w:rsidRDefault="0010398B">
            <w:pPr>
              <w:spacing w:after="160" w:line="259" w:lineRule="auto"/>
              <w:ind w:left="0" w:right="0" w:firstLine="0"/>
              <w:jc w:val="left"/>
            </w:pPr>
          </w:p>
        </w:tc>
        <w:tc>
          <w:tcPr>
            <w:tcW w:w="6185" w:type="dxa"/>
            <w:tcBorders>
              <w:top w:val="single" w:sz="4" w:space="0" w:color="000000"/>
              <w:left w:val="single" w:sz="4" w:space="0" w:color="000000"/>
              <w:bottom w:val="single" w:sz="4" w:space="0" w:color="000000"/>
              <w:right w:val="single" w:sz="4" w:space="0" w:color="000000"/>
            </w:tcBorders>
          </w:tcPr>
          <w:p w14:paraId="1720B71C" w14:textId="77777777" w:rsidR="0010398B" w:rsidRDefault="00000000">
            <w:pPr>
              <w:spacing w:after="0" w:line="259" w:lineRule="auto"/>
              <w:ind w:left="0" w:right="0" w:firstLine="0"/>
              <w:jc w:val="left"/>
            </w:pPr>
            <w:r>
              <w:t xml:space="preserve">Flood defence systems. </w:t>
            </w:r>
          </w:p>
        </w:tc>
      </w:tr>
      <w:tr w:rsidR="0010398B" w14:paraId="37DC4148" w14:textId="77777777">
        <w:trPr>
          <w:trHeight w:val="562"/>
        </w:trPr>
        <w:tc>
          <w:tcPr>
            <w:tcW w:w="0" w:type="auto"/>
            <w:vMerge/>
            <w:tcBorders>
              <w:top w:val="nil"/>
              <w:left w:val="single" w:sz="4" w:space="0" w:color="000000"/>
              <w:bottom w:val="nil"/>
              <w:right w:val="single" w:sz="4" w:space="0" w:color="000000"/>
            </w:tcBorders>
          </w:tcPr>
          <w:p w14:paraId="4B31308E" w14:textId="77777777" w:rsidR="0010398B" w:rsidRDefault="0010398B">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9208A02" w14:textId="77777777" w:rsidR="0010398B" w:rsidRDefault="0010398B">
            <w:pPr>
              <w:spacing w:after="160" w:line="259" w:lineRule="auto"/>
              <w:ind w:left="0" w:right="0" w:firstLine="0"/>
              <w:jc w:val="left"/>
            </w:pPr>
          </w:p>
        </w:tc>
        <w:tc>
          <w:tcPr>
            <w:tcW w:w="6185" w:type="dxa"/>
            <w:tcBorders>
              <w:top w:val="single" w:sz="4" w:space="0" w:color="000000"/>
              <w:left w:val="single" w:sz="4" w:space="0" w:color="000000"/>
              <w:bottom w:val="single" w:sz="4" w:space="0" w:color="000000"/>
              <w:right w:val="single" w:sz="4" w:space="0" w:color="000000"/>
            </w:tcBorders>
          </w:tcPr>
          <w:p w14:paraId="305B4113" w14:textId="77777777" w:rsidR="0010398B" w:rsidRDefault="00000000">
            <w:pPr>
              <w:spacing w:after="0" w:line="259" w:lineRule="auto"/>
              <w:ind w:left="0" w:right="0" w:firstLine="0"/>
              <w:jc w:val="left"/>
            </w:pPr>
            <w:r>
              <w:t xml:space="preserve">Water resources conservation </w:t>
            </w:r>
          </w:p>
        </w:tc>
      </w:tr>
      <w:tr w:rsidR="0010398B" w14:paraId="3AECDEF6" w14:textId="77777777">
        <w:trPr>
          <w:trHeight w:val="840"/>
        </w:trPr>
        <w:tc>
          <w:tcPr>
            <w:tcW w:w="0" w:type="auto"/>
            <w:vMerge/>
            <w:tcBorders>
              <w:top w:val="nil"/>
              <w:left w:val="single" w:sz="4" w:space="0" w:color="000000"/>
              <w:bottom w:val="single" w:sz="4" w:space="0" w:color="000000"/>
              <w:right w:val="single" w:sz="4" w:space="0" w:color="000000"/>
            </w:tcBorders>
          </w:tcPr>
          <w:p w14:paraId="17C136A8" w14:textId="77777777" w:rsidR="0010398B" w:rsidRDefault="0010398B">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A5A9A27" w14:textId="77777777" w:rsidR="0010398B" w:rsidRDefault="0010398B">
            <w:pPr>
              <w:spacing w:after="160" w:line="259" w:lineRule="auto"/>
              <w:ind w:left="0" w:right="0" w:firstLine="0"/>
              <w:jc w:val="left"/>
            </w:pPr>
          </w:p>
        </w:tc>
        <w:tc>
          <w:tcPr>
            <w:tcW w:w="6185" w:type="dxa"/>
            <w:tcBorders>
              <w:top w:val="single" w:sz="4" w:space="0" w:color="000000"/>
              <w:left w:val="single" w:sz="4" w:space="0" w:color="000000"/>
              <w:bottom w:val="single" w:sz="4" w:space="0" w:color="000000"/>
              <w:right w:val="single" w:sz="4" w:space="0" w:color="000000"/>
            </w:tcBorders>
          </w:tcPr>
          <w:p w14:paraId="30D8C32E" w14:textId="77777777" w:rsidR="0010398B" w:rsidRDefault="00000000">
            <w:pPr>
              <w:spacing w:after="0" w:line="242" w:lineRule="auto"/>
              <w:ind w:left="0" w:right="0" w:firstLine="0"/>
              <w:jc w:val="left"/>
            </w:pPr>
            <w:r>
              <w:t xml:space="preserve">Installation/upgradation of wastewater infrastructure including transport, treatment, and disposal systems. </w:t>
            </w:r>
          </w:p>
          <w:p w14:paraId="06C47C9A" w14:textId="77777777" w:rsidR="0010398B" w:rsidRDefault="00000000">
            <w:pPr>
              <w:spacing w:after="0" w:line="259" w:lineRule="auto"/>
              <w:ind w:left="0" w:right="0" w:firstLine="0"/>
              <w:jc w:val="left"/>
            </w:pPr>
            <w:r>
              <w:t xml:space="preserve"> </w:t>
            </w:r>
          </w:p>
        </w:tc>
      </w:tr>
      <w:tr w:rsidR="0010398B" w14:paraId="4A530594" w14:textId="77777777">
        <w:trPr>
          <w:trHeight w:val="1114"/>
        </w:trPr>
        <w:tc>
          <w:tcPr>
            <w:tcW w:w="845" w:type="dxa"/>
            <w:tcBorders>
              <w:top w:val="single" w:sz="4" w:space="0" w:color="000000"/>
              <w:left w:val="single" w:sz="4" w:space="0" w:color="000000"/>
              <w:bottom w:val="single" w:sz="4" w:space="0" w:color="000000"/>
              <w:right w:val="single" w:sz="4" w:space="0" w:color="000000"/>
            </w:tcBorders>
          </w:tcPr>
          <w:p w14:paraId="2C3253FE" w14:textId="77777777" w:rsidR="0010398B" w:rsidRDefault="00000000">
            <w:pPr>
              <w:spacing w:after="0" w:line="259" w:lineRule="auto"/>
              <w:ind w:left="5" w:right="0" w:firstLine="0"/>
              <w:jc w:val="left"/>
            </w:pPr>
            <w:r>
              <w:t xml:space="preserve">6 </w:t>
            </w:r>
          </w:p>
        </w:tc>
        <w:tc>
          <w:tcPr>
            <w:tcW w:w="1988" w:type="dxa"/>
            <w:tcBorders>
              <w:top w:val="single" w:sz="4" w:space="0" w:color="000000"/>
              <w:left w:val="single" w:sz="4" w:space="0" w:color="000000"/>
              <w:bottom w:val="single" w:sz="4" w:space="0" w:color="000000"/>
              <w:right w:val="single" w:sz="4" w:space="0" w:color="000000"/>
            </w:tcBorders>
          </w:tcPr>
          <w:p w14:paraId="21CCFBD6" w14:textId="77777777" w:rsidR="0010398B" w:rsidRDefault="00000000">
            <w:pPr>
              <w:spacing w:after="0" w:line="259" w:lineRule="auto"/>
              <w:ind w:left="5" w:right="0" w:firstLine="0"/>
              <w:jc w:val="left"/>
            </w:pPr>
            <w:r>
              <w:t xml:space="preserve">Pollution </w:t>
            </w:r>
          </w:p>
          <w:p w14:paraId="4FE5FBEF" w14:textId="77777777" w:rsidR="0010398B" w:rsidRDefault="00000000">
            <w:pPr>
              <w:spacing w:after="0" w:line="259" w:lineRule="auto"/>
              <w:ind w:left="5" w:right="0" w:firstLine="0"/>
              <w:jc w:val="left"/>
            </w:pPr>
            <w:r>
              <w:t xml:space="preserve">Prevention and </w:t>
            </w:r>
          </w:p>
          <w:p w14:paraId="44FEECB2" w14:textId="77777777" w:rsidR="0010398B" w:rsidRDefault="00000000">
            <w:pPr>
              <w:spacing w:after="0" w:line="259" w:lineRule="auto"/>
              <w:ind w:left="5" w:right="0" w:firstLine="0"/>
              <w:jc w:val="left"/>
            </w:pPr>
            <w:r>
              <w:t xml:space="preserve">Control </w:t>
            </w:r>
          </w:p>
        </w:tc>
        <w:tc>
          <w:tcPr>
            <w:tcW w:w="6185" w:type="dxa"/>
            <w:tcBorders>
              <w:top w:val="single" w:sz="4" w:space="0" w:color="000000"/>
              <w:left w:val="single" w:sz="4" w:space="0" w:color="000000"/>
              <w:bottom w:val="single" w:sz="4" w:space="0" w:color="000000"/>
              <w:right w:val="single" w:sz="4" w:space="0" w:color="000000"/>
            </w:tcBorders>
          </w:tcPr>
          <w:p w14:paraId="02CB3F96" w14:textId="77777777" w:rsidR="0010398B" w:rsidRDefault="00000000">
            <w:pPr>
              <w:spacing w:after="0" w:line="259" w:lineRule="auto"/>
              <w:ind w:left="0" w:right="0" w:firstLine="0"/>
              <w:jc w:val="left"/>
            </w:pPr>
            <w:r>
              <w:t xml:space="preserve">Projects targeting reduction of air emissions, greenhouse gas control, soil remediation, waste management, waste prevention, waste recycling, waste reduction and energy/emission </w:t>
            </w:r>
            <w:r>
              <w:tab/>
              <w:t xml:space="preserve">-efficient waste-to-energy </w:t>
            </w:r>
          </w:p>
        </w:tc>
      </w:tr>
      <w:tr w:rsidR="0010398B" w14:paraId="25153F12" w14:textId="77777777">
        <w:trPr>
          <w:trHeight w:val="836"/>
        </w:trPr>
        <w:tc>
          <w:tcPr>
            <w:tcW w:w="845" w:type="dxa"/>
            <w:tcBorders>
              <w:top w:val="single" w:sz="4" w:space="0" w:color="000000"/>
              <w:left w:val="single" w:sz="4" w:space="0" w:color="000000"/>
              <w:bottom w:val="single" w:sz="4" w:space="0" w:color="000000"/>
              <w:right w:val="single" w:sz="4" w:space="0" w:color="000000"/>
            </w:tcBorders>
          </w:tcPr>
          <w:p w14:paraId="6E09DF6C" w14:textId="77777777" w:rsidR="0010398B" w:rsidRDefault="00000000">
            <w:pPr>
              <w:spacing w:after="0" w:line="259" w:lineRule="auto"/>
              <w:ind w:left="5" w:right="0" w:firstLine="0"/>
              <w:jc w:val="left"/>
            </w:pPr>
            <w:r>
              <w:t xml:space="preserve">7 </w:t>
            </w:r>
          </w:p>
        </w:tc>
        <w:tc>
          <w:tcPr>
            <w:tcW w:w="1988" w:type="dxa"/>
            <w:tcBorders>
              <w:top w:val="single" w:sz="4" w:space="0" w:color="000000"/>
              <w:left w:val="single" w:sz="4" w:space="0" w:color="000000"/>
              <w:bottom w:val="single" w:sz="4" w:space="0" w:color="000000"/>
              <w:right w:val="single" w:sz="4" w:space="0" w:color="000000"/>
            </w:tcBorders>
          </w:tcPr>
          <w:p w14:paraId="0BCD2F38" w14:textId="77777777" w:rsidR="0010398B" w:rsidRDefault="00000000">
            <w:pPr>
              <w:spacing w:after="0" w:line="259" w:lineRule="auto"/>
              <w:ind w:left="5" w:right="0" w:firstLine="0"/>
            </w:pPr>
            <w:r>
              <w:t xml:space="preserve">Green Buildings </w:t>
            </w:r>
          </w:p>
          <w:p w14:paraId="599929EB" w14:textId="77777777" w:rsidR="0010398B" w:rsidRDefault="00000000">
            <w:pPr>
              <w:spacing w:after="0" w:line="259" w:lineRule="auto"/>
              <w:ind w:left="5" w:right="0" w:firstLine="0"/>
              <w:jc w:val="left"/>
            </w:pPr>
            <w:r>
              <w:t xml:space="preserve"> </w:t>
            </w:r>
          </w:p>
        </w:tc>
        <w:tc>
          <w:tcPr>
            <w:tcW w:w="6185" w:type="dxa"/>
            <w:tcBorders>
              <w:top w:val="single" w:sz="4" w:space="0" w:color="000000"/>
              <w:left w:val="single" w:sz="4" w:space="0" w:color="000000"/>
              <w:bottom w:val="single" w:sz="4" w:space="0" w:color="000000"/>
              <w:right w:val="single" w:sz="4" w:space="0" w:color="000000"/>
            </w:tcBorders>
          </w:tcPr>
          <w:p w14:paraId="63EA0D83" w14:textId="77777777" w:rsidR="0010398B" w:rsidRDefault="00000000">
            <w:pPr>
              <w:spacing w:after="0" w:line="259" w:lineRule="auto"/>
              <w:ind w:left="0" w:right="76" w:firstLine="0"/>
              <w:jc w:val="left"/>
            </w:pPr>
            <w:r>
              <w:t xml:space="preserve">Projects related to buildings that meet regional, national, or internationally recognized standards or certifications for </w:t>
            </w:r>
            <w:proofErr w:type="spellStart"/>
            <w:r>
              <w:t>envi</w:t>
            </w:r>
            <w:proofErr w:type="spellEnd"/>
            <w:r>
              <w:t xml:space="preserve"> </w:t>
            </w:r>
            <w:r>
              <w:tab/>
            </w:r>
            <w:proofErr w:type="spellStart"/>
            <w:r>
              <w:t>ronmental</w:t>
            </w:r>
            <w:proofErr w:type="spellEnd"/>
            <w:r>
              <w:t xml:space="preserve"> performance </w:t>
            </w:r>
          </w:p>
        </w:tc>
      </w:tr>
      <w:tr w:rsidR="0010398B" w14:paraId="3831E508" w14:textId="77777777">
        <w:trPr>
          <w:trHeight w:val="840"/>
        </w:trPr>
        <w:tc>
          <w:tcPr>
            <w:tcW w:w="845" w:type="dxa"/>
            <w:vMerge w:val="restart"/>
            <w:tcBorders>
              <w:top w:val="single" w:sz="4" w:space="0" w:color="000000"/>
              <w:left w:val="single" w:sz="4" w:space="0" w:color="000000"/>
              <w:bottom w:val="single" w:sz="4" w:space="0" w:color="000000"/>
              <w:right w:val="single" w:sz="4" w:space="0" w:color="000000"/>
            </w:tcBorders>
          </w:tcPr>
          <w:p w14:paraId="3B215F45" w14:textId="77777777" w:rsidR="0010398B" w:rsidRDefault="00000000">
            <w:pPr>
              <w:spacing w:after="0" w:line="259" w:lineRule="auto"/>
              <w:ind w:left="5" w:right="0" w:firstLine="0"/>
              <w:jc w:val="left"/>
            </w:pPr>
            <w:r>
              <w:t xml:space="preserve">8 </w:t>
            </w:r>
          </w:p>
        </w:tc>
        <w:tc>
          <w:tcPr>
            <w:tcW w:w="1988" w:type="dxa"/>
            <w:vMerge w:val="restart"/>
            <w:tcBorders>
              <w:top w:val="single" w:sz="4" w:space="0" w:color="000000"/>
              <w:left w:val="single" w:sz="4" w:space="0" w:color="000000"/>
              <w:bottom w:val="single" w:sz="4" w:space="0" w:color="000000"/>
              <w:right w:val="single" w:sz="4" w:space="0" w:color="000000"/>
            </w:tcBorders>
          </w:tcPr>
          <w:p w14:paraId="0A50A9B8" w14:textId="77777777" w:rsidR="0010398B" w:rsidRDefault="00000000">
            <w:pPr>
              <w:spacing w:after="0" w:line="259" w:lineRule="auto"/>
              <w:ind w:left="5" w:right="0" w:firstLine="0"/>
              <w:jc w:val="left"/>
            </w:pPr>
            <w:r>
              <w:t xml:space="preserve">Sustainable </w:t>
            </w:r>
          </w:p>
          <w:p w14:paraId="538BAE8A" w14:textId="77777777" w:rsidR="0010398B" w:rsidRDefault="00000000">
            <w:pPr>
              <w:spacing w:after="0" w:line="259" w:lineRule="auto"/>
              <w:ind w:left="5" w:right="0" w:firstLine="0"/>
              <w:jc w:val="left"/>
            </w:pPr>
            <w:r>
              <w:t xml:space="preserve">Management of </w:t>
            </w:r>
          </w:p>
          <w:p w14:paraId="30B3D4E7" w14:textId="77777777" w:rsidR="0010398B" w:rsidRDefault="00000000">
            <w:pPr>
              <w:spacing w:after="0" w:line="259" w:lineRule="auto"/>
              <w:ind w:left="5" w:right="0" w:firstLine="0"/>
              <w:jc w:val="left"/>
            </w:pPr>
            <w:r>
              <w:lastRenderedPageBreak/>
              <w:t xml:space="preserve">Living Natural </w:t>
            </w:r>
          </w:p>
          <w:p w14:paraId="7DFB638D" w14:textId="77777777" w:rsidR="0010398B" w:rsidRDefault="00000000">
            <w:pPr>
              <w:spacing w:after="0" w:line="259" w:lineRule="auto"/>
              <w:ind w:left="5" w:right="0" w:firstLine="0"/>
              <w:jc w:val="left"/>
            </w:pPr>
            <w:r>
              <w:t xml:space="preserve">Resources and </w:t>
            </w:r>
          </w:p>
          <w:p w14:paraId="30271CEC" w14:textId="77777777" w:rsidR="0010398B" w:rsidRDefault="00000000">
            <w:pPr>
              <w:spacing w:after="0" w:line="259" w:lineRule="auto"/>
              <w:ind w:left="5" w:right="0" w:firstLine="0"/>
              <w:jc w:val="left"/>
            </w:pPr>
            <w:r>
              <w:t xml:space="preserve">Land Use </w:t>
            </w:r>
          </w:p>
          <w:p w14:paraId="678D5795" w14:textId="77777777" w:rsidR="0010398B" w:rsidRDefault="00000000">
            <w:pPr>
              <w:spacing w:after="0" w:line="259" w:lineRule="auto"/>
              <w:ind w:left="5" w:right="0" w:firstLine="0"/>
              <w:jc w:val="left"/>
            </w:pPr>
            <w:r>
              <w:t xml:space="preserve"> </w:t>
            </w:r>
          </w:p>
        </w:tc>
        <w:tc>
          <w:tcPr>
            <w:tcW w:w="6185" w:type="dxa"/>
            <w:tcBorders>
              <w:top w:val="single" w:sz="4" w:space="0" w:color="000000"/>
              <w:left w:val="single" w:sz="4" w:space="0" w:color="000000"/>
              <w:bottom w:val="single" w:sz="4" w:space="0" w:color="000000"/>
              <w:right w:val="single" w:sz="4" w:space="0" w:color="000000"/>
            </w:tcBorders>
          </w:tcPr>
          <w:p w14:paraId="3465E4C4" w14:textId="77777777" w:rsidR="0010398B" w:rsidRDefault="00000000">
            <w:pPr>
              <w:spacing w:after="0" w:line="242" w:lineRule="auto"/>
              <w:ind w:left="0" w:right="0" w:firstLine="0"/>
              <w:jc w:val="left"/>
            </w:pPr>
            <w:r>
              <w:lastRenderedPageBreak/>
              <w:t xml:space="preserve">Environmentally sustainable management of agriculture, animal husbandry, </w:t>
            </w:r>
            <w:proofErr w:type="gramStart"/>
            <w:r>
              <w:t>fishery</w:t>
            </w:r>
            <w:proofErr w:type="gramEnd"/>
            <w:r>
              <w:t xml:space="preserve"> and aquaculture. </w:t>
            </w:r>
          </w:p>
          <w:p w14:paraId="440613C9" w14:textId="77777777" w:rsidR="0010398B" w:rsidRDefault="00000000">
            <w:pPr>
              <w:spacing w:after="0" w:line="259" w:lineRule="auto"/>
              <w:ind w:left="0" w:right="0" w:firstLine="0"/>
              <w:jc w:val="left"/>
            </w:pPr>
            <w:r>
              <w:t xml:space="preserve">  </w:t>
            </w:r>
          </w:p>
        </w:tc>
      </w:tr>
      <w:tr w:rsidR="0010398B" w14:paraId="6792A000" w14:textId="77777777">
        <w:trPr>
          <w:trHeight w:val="836"/>
        </w:trPr>
        <w:tc>
          <w:tcPr>
            <w:tcW w:w="0" w:type="auto"/>
            <w:vMerge/>
            <w:tcBorders>
              <w:top w:val="nil"/>
              <w:left w:val="single" w:sz="4" w:space="0" w:color="000000"/>
              <w:bottom w:val="nil"/>
              <w:right w:val="single" w:sz="4" w:space="0" w:color="000000"/>
            </w:tcBorders>
          </w:tcPr>
          <w:p w14:paraId="6D2C23AB" w14:textId="77777777" w:rsidR="0010398B" w:rsidRDefault="0010398B">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1614710" w14:textId="77777777" w:rsidR="0010398B" w:rsidRDefault="0010398B">
            <w:pPr>
              <w:spacing w:after="160" w:line="259" w:lineRule="auto"/>
              <w:ind w:left="0" w:right="0" w:firstLine="0"/>
              <w:jc w:val="left"/>
            </w:pPr>
          </w:p>
        </w:tc>
        <w:tc>
          <w:tcPr>
            <w:tcW w:w="6185" w:type="dxa"/>
            <w:tcBorders>
              <w:top w:val="single" w:sz="4" w:space="0" w:color="000000"/>
              <w:left w:val="single" w:sz="4" w:space="0" w:color="000000"/>
              <w:bottom w:val="single" w:sz="4" w:space="0" w:color="000000"/>
              <w:right w:val="single" w:sz="4" w:space="0" w:color="000000"/>
            </w:tcBorders>
          </w:tcPr>
          <w:p w14:paraId="1BF0190A" w14:textId="77777777" w:rsidR="0010398B" w:rsidRDefault="00000000">
            <w:pPr>
              <w:spacing w:after="5" w:line="238" w:lineRule="auto"/>
              <w:ind w:left="0" w:right="0" w:firstLine="0"/>
              <w:jc w:val="left"/>
            </w:pPr>
            <w:r>
              <w:t>Sustainable forestry management including afforestation/</w:t>
            </w:r>
            <w:proofErr w:type="gramStart"/>
            <w:r>
              <w:t>reforestation</w:t>
            </w:r>
            <w:proofErr w:type="gramEnd"/>
            <w:r>
              <w:t xml:space="preserve"> </w:t>
            </w:r>
          </w:p>
          <w:p w14:paraId="64FD6182" w14:textId="77777777" w:rsidR="0010398B" w:rsidRDefault="00000000">
            <w:pPr>
              <w:spacing w:after="0" w:line="259" w:lineRule="auto"/>
              <w:ind w:left="0" w:right="0" w:firstLine="0"/>
              <w:jc w:val="left"/>
            </w:pPr>
            <w:r>
              <w:t xml:space="preserve"> </w:t>
            </w:r>
          </w:p>
        </w:tc>
      </w:tr>
      <w:tr w:rsidR="0010398B" w14:paraId="5B41C014" w14:textId="77777777">
        <w:trPr>
          <w:trHeight w:val="427"/>
        </w:trPr>
        <w:tc>
          <w:tcPr>
            <w:tcW w:w="0" w:type="auto"/>
            <w:vMerge/>
            <w:tcBorders>
              <w:top w:val="nil"/>
              <w:left w:val="single" w:sz="4" w:space="0" w:color="000000"/>
              <w:bottom w:val="nil"/>
              <w:right w:val="single" w:sz="4" w:space="0" w:color="000000"/>
            </w:tcBorders>
          </w:tcPr>
          <w:p w14:paraId="7F110FCA" w14:textId="77777777" w:rsidR="0010398B" w:rsidRDefault="0010398B">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C97B8E2" w14:textId="77777777" w:rsidR="0010398B" w:rsidRDefault="0010398B">
            <w:pPr>
              <w:spacing w:after="160" w:line="259" w:lineRule="auto"/>
              <w:ind w:left="0" w:right="0" w:firstLine="0"/>
              <w:jc w:val="left"/>
            </w:pPr>
          </w:p>
        </w:tc>
        <w:tc>
          <w:tcPr>
            <w:tcW w:w="6185" w:type="dxa"/>
            <w:tcBorders>
              <w:top w:val="single" w:sz="4" w:space="0" w:color="000000"/>
              <w:left w:val="single" w:sz="4" w:space="0" w:color="000000"/>
              <w:bottom w:val="single" w:sz="4" w:space="0" w:color="000000"/>
              <w:right w:val="single" w:sz="4" w:space="0" w:color="000000"/>
            </w:tcBorders>
          </w:tcPr>
          <w:p w14:paraId="739CA3B8" w14:textId="77777777" w:rsidR="0010398B" w:rsidRDefault="00000000">
            <w:pPr>
              <w:spacing w:after="0" w:line="259" w:lineRule="auto"/>
              <w:ind w:left="0" w:right="0" w:firstLine="0"/>
              <w:jc w:val="left"/>
            </w:pPr>
            <w:r>
              <w:t xml:space="preserve">Support to certified organic farming. </w:t>
            </w:r>
          </w:p>
        </w:tc>
      </w:tr>
      <w:tr w:rsidR="0010398B" w14:paraId="15DDD2D4" w14:textId="77777777">
        <w:trPr>
          <w:trHeight w:val="562"/>
        </w:trPr>
        <w:tc>
          <w:tcPr>
            <w:tcW w:w="0" w:type="auto"/>
            <w:vMerge/>
            <w:tcBorders>
              <w:top w:val="nil"/>
              <w:left w:val="single" w:sz="4" w:space="0" w:color="000000"/>
              <w:bottom w:val="single" w:sz="4" w:space="0" w:color="000000"/>
              <w:right w:val="single" w:sz="4" w:space="0" w:color="000000"/>
            </w:tcBorders>
          </w:tcPr>
          <w:p w14:paraId="0472B163" w14:textId="77777777" w:rsidR="0010398B" w:rsidRDefault="0010398B">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F0BC894" w14:textId="77777777" w:rsidR="0010398B" w:rsidRDefault="0010398B">
            <w:pPr>
              <w:spacing w:after="160" w:line="259" w:lineRule="auto"/>
              <w:ind w:left="0" w:right="0" w:firstLine="0"/>
              <w:jc w:val="left"/>
            </w:pPr>
          </w:p>
        </w:tc>
        <w:tc>
          <w:tcPr>
            <w:tcW w:w="6185" w:type="dxa"/>
            <w:tcBorders>
              <w:top w:val="single" w:sz="4" w:space="0" w:color="000000"/>
              <w:left w:val="single" w:sz="4" w:space="0" w:color="000000"/>
              <w:bottom w:val="single" w:sz="4" w:space="0" w:color="000000"/>
              <w:right w:val="single" w:sz="4" w:space="0" w:color="000000"/>
            </w:tcBorders>
          </w:tcPr>
          <w:p w14:paraId="421AB6A6" w14:textId="77777777" w:rsidR="0010398B" w:rsidRDefault="00000000">
            <w:pPr>
              <w:spacing w:after="0" w:line="259" w:lineRule="auto"/>
              <w:ind w:left="0" w:right="0" w:firstLine="0"/>
              <w:jc w:val="left"/>
            </w:pPr>
            <w:r>
              <w:t xml:space="preserve">Research on living resources and biodiversity protection. </w:t>
            </w:r>
            <w:r>
              <w:tab/>
              <w:t xml:space="preserve"> </w:t>
            </w:r>
          </w:p>
        </w:tc>
      </w:tr>
      <w:tr w:rsidR="0010398B" w14:paraId="5641EC82" w14:textId="77777777">
        <w:trPr>
          <w:trHeight w:val="413"/>
        </w:trPr>
        <w:tc>
          <w:tcPr>
            <w:tcW w:w="845" w:type="dxa"/>
            <w:vMerge w:val="restart"/>
            <w:tcBorders>
              <w:top w:val="single" w:sz="4" w:space="0" w:color="000000"/>
              <w:left w:val="single" w:sz="4" w:space="0" w:color="000000"/>
              <w:bottom w:val="single" w:sz="4" w:space="0" w:color="000000"/>
              <w:right w:val="single" w:sz="4" w:space="0" w:color="000000"/>
            </w:tcBorders>
          </w:tcPr>
          <w:p w14:paraId="79EDBE4B" w14:textId="77777777" w:rsidR="0010398B" w:rsidRDefault="00000000">
            <w:pPr>
              <w:spacing w:after="0" w:line="259" w:lineRule="auto"/>
              <w:ind w:left="5" w:right="0" w:firstLine="0"/>
              <w:jc w:val="left"/>
            </w:pPr>
            <w:r>
              <w:t xml:space="preserve">9 </w:t>
            </w:r>
          </w:p>
        </w:tc>
        <w:tc>
          <w:tcPr>
            <w:tcW w:w="1988" w:type="dxa"/>
            <w:vMerge w:val="restart"/>
            <w:tcBorders>
              <w:top w:val="single" w:sz="4" w:space="0" w:color="000000"/>
              <w:left w:val="single" w:sz="4" w:space="0" w:color="000000"/>
              <w:bottom w:val="single" w:sz="4" w:space="0" w:color="000000"/>
              <w:right w:val="single" w:sz="4" w:space="0" w:color="000000"/>
            </w:tcBorders>
          </w:tcPr>
          <w:p w14:paraId="30AA34B0" w14:textId="77777777" w:rsidR="0010398B" w:rsidRDefault="00000000">
            <w:pPr>
              <w:spacing w:after="0" w:line="259" w:lineRule="auto"/>
              <w:ind w:left="5" w:right="0" w:firstLine="0"/>
              <w:jc w:val="left"/>
            </w:pPr>
            <w:r>
              <w:t xml:space="preserve">Terrestrial and </w:t>
            </w:r>
          </w:p>
          <w:p w14:paraId="0CB41E14" w14:textId="77777777" w:rsidR="0010398B" w:rsidRDefault="00000000">
            <w:pPr>
              <w:spacing w:after="0" w:line="259" w:lineRule="auto"/>
              <w:ind w:left="5" w:right="0" w:firstLine="0"/>
              <w:jc w:val="left"/>
            </w:pPr>
            <w:r>
              <w:t xml:space="preserve">Aquatic </w:t>
            </w:r>
          </w:p>
          <w:p w14:paraId="74F2AC72" w14:textId="77777777" w:rsidR="0010398B" w:rsidRDefault="00000000">
            <w:pPr>
              <w:spacing w:after="0" w:line="259" w:lineRule="auto"/>
              <w:ind w:left="5" w:right="0" w:firstLine="0"/>
              <w:jc w:val="left"/>
            </w:pPr>
            <w:r>
              <w:t xml:space="preserve">Biodiversity </w:t>
            </w:r>
          </w:p>
          <w:p w14:paraId="1CCE80AF" w14:textId="77777777" w:rsidR="0010398B" w:rsidRDefault="00000000">
            <w:pPr>
              <w:spacing w:after="0" w:line="259" w:lineRule="auto"/>
              <w:ind w:left="5" w:right="0" w:firstLine="0"/>
              <w:jc w:val="left"/>
            </w:pPr>
            <w:r>
              <w:t xml:space="preserve">Conservation </w:t>
            </w:r>
          </w:p>
        </w:tc>
        <w:tc>
          <w:tcPr>
            <w:tcW w:w="6185" w:type="dxa"/>
            <w:tcBorders>
              <w:top w:val="single" w:sz="4" w:space="0" w:color="000000"/>
              <w:left w:val="single" w:sz="4" w:space="0" w:color="000000"/>
              <w:bottom w:val="single" w:sz="4" w:space="0" w:color="000000"/>
              <w:right w:val="single" w:sz="4" w:space="0" w:color="000000"/>
            </w:tcBorders>
          </w:tcPr>
          <w:p w14:paraId="392B8960" w14:textId="77777777" w:rsidR="0010398B" w:rsidRDefault="00000000">
            <w:pPr>
              <w:tabs>
                <w:tab w:val="center" w:pos="5657"/>
              </w:tabs>
              <w:spacing w:after="0" w:line="259" w:lineRule="auto"/>
              <w:ind w:left="0" w:right="0" w:firstLine="0"/>
              <w:jc w:val="left"/>
            </w:pPr>
            <w:r>
              <w:t xml:space="preserve">Projects relating to coastal and marine </w:t>
            </w:r>
            <w:proofErr w:type="gramStart"/>
            <w:r>
              <w:t xml:space="preserve">environments  </w:t>
            </w:r>
            <w:r>
              <w:tab/>
            </w:r>
            <w:proofErr w:type="gramEnd"/>
            <w:r>
              <w:t xml:space="preserve"> </w:t>
            </w:r>
          </w:p>
        </w:tc>
      </w:tr>
      <w:tr w:rsidR="0010398B" w14:paraId="017A40AE" w14:textId="77777777">
        <w:trPr>
          <w:trHeight w:val="840"/>
        </w:trPr>
        <w:tc>
          <w:tcPr>
            <w:tcW w:w="0" w:type="auto"/>
            <w:vMerge/>
            <w:tcBorders>
              <w:top w:val="nil"/>
              <w:left w:val="single" w:sz="4" w:space="0" w:color="000000"/>
              <w:bottom w:val="single" w:sz="4" w:space="0" w:color="000000"/>
              <w:right w:val="single" w:sz="4" w:space="0" w:color="000000"/>
            </w:tcBorders>
          </w:tcPr>
          <w:p w14:paraId="3A1B1FC1" w14:textId="77777777" w:rsidR="0010398B" w:rsidRDefault="0010398B">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D9DF180" w14:textId="77777777" w:rsidR="0010398B" w:rsidRDefault="0010398B">
            <w:pPr>
              <w:spacing w:after="160" w:line="259" w:lineRule="auto"/>
              <w:ind w:left="0" w:right="0" w:firstLine="0"/>
              <w:jc w:val="left"/>
            </w:pPr>
          </w:p>
        </w:tc>
        <w:tc>
          <w:tcPr>
            <w:tcW w:w="6185" w:type="dxa"/>
            <w:tcBorders>
              <w:top w:val="single" w:sz="4" w:space="0" w:color="000000"/>
              <w:left w:val="single" w:sz="4" w:space="0" w:color="000000"/>
              <w:bottom w:val="single" w:sz="4" w:space="0" w:color="000000"/>
              <w:right w:val="single" w:sz="4" w:space="0" w:color="000000"/>
            </w:tcBorders>
          </w:tcPr>
          <w:p w14:paraId="6F4692CA" w14:textId="77777777" w:rsidR="0010398B" w:rsidRDefault="00000000">
            <w:pPr>
              <w:spacing w:after="0" w:line="259" w:lineRule="auto"/>
              <w:ind w:left="0" w:right="0" w:firstLine="0"/>
              <w:jc w:val="left"/>
            </w:pPr>
            <w:r>
              <w:t xml:space="preserve">Projects related to biodiversity preservation, including conservation of endangered species, </w:t>
            </w:r>
            <w:proofErr w:type="gramStart"/>
            <w:r>
              <w:t>habitats</w:t>
            </w:r>
            <w:proofErr w:type="gramEnd"/>
            <w:r>
              <w:t xml:space="preserve"> and ecosystems </w:t>
            </w:r>
            <w:r>
              <w:tab/>
              <w:t xml:space="preserve"> </w:t>
            </w:r>
          </w:p>
        </w:tc>
      </w:tr>
      <w:tr w:rsidR="0010398B" w14:paraId="3843BD48" w14:textId="77777777">
        <w:trPr>
          <w:trHeight w:val="1945"/>
        </w:trPr>
        <w:tc>
          <w:tcPr>
            <w:tcW w:w="845" w:type="dxa"/>
            <w:vMerge w:val="restart"/>
            <w:tcBorders>
              <w:top w:val="single" w:sz="4" w:space="0" w:color="000000"/>
              <w:left w:val="single" w:sz="4" w:space="0" w:color="000000"/>
              <w:bottom w:val="single" w:sz="4" w:space="0" w:color="000000"/>
              <w:right w:val="single" w:sz="4" w:space="0" w:color="000000"/>
            </w:tcBorders>
          </w:tcPr>
          <w:p w14:paraId="4A0FF8E6" w14:textId="77777777" w:rsidR="0010398B" w:rsidRDefault="00000000">
            <w:pPr>
              <w:spacing w:after="0" w:line="259" w:lineRule="auto"/>
              <w:ind w:left="5" w:right="0" w:firstLine="0"/>
              <w:jc w:val="left"/>
            </w:pPr>
            <w:r>
              <w:t xml:space="preserve"> </w:t>
            </w:r>
          </w:p>
        </w:tc>
        <w:tc>
          <w:tcPr>
            <w:tcW w:w="1988" w:type="dxa"/>
            <w:vMerge w:val="restart"/>
            <w:tcBorders>
              <w:top w:val="single" w:sz="4" w:space="0" w:color="000000"/>
              <w:left w:val="single" w:sz="4" w:space="0" w:color="000000"/>
              <w:bottom w:val="single" w:sz="4" w:space="0" w:color="000000"/>
              <w:right w:val="single" w:sz="4" w:space="0" w:color="000000"/>
            </w:tcBorders>
          </w:tcPr>
          <w:p w14:paraId="61CC7768" w14:textId="77777777" w:rsidR="0010398B" w:rsidRDefault="00000000">
            <w:pPr>
              <w:spacing w:after="0" w:line="259" w:lineRule="auto"/>
              <w:ind w:left="5" w:right="0" w:firstLine="0"/>
              <w:jc w:val="left"/>
            </w:pPr>
            <w:r>
              <w:rPr>
                <w:b/>
              </w:rPr>
              <w:t xml:space="preserve"> </w:t>
            </w:r>
          </w:p>
          <w:p w14:paraId="7C0DACA4" w14:textId="77777777" w:rsidR="0010398B" w:rsidRDefault="00000000">
            <w:pPr>
              <w:spacing w:after="0" w:line="259" w:lineRule="auto"/>
              <w:ind w:left="5" w:right="0" w:firstLine="0"/>
              <w:jc w:val="left"/>
            </w:pPr>
            <w:r>
              <w:rPr>
                <w:b/>
              </w:rPr>
              <w:t xml:space="preserve"> </w:t>
            </w:r>
          </w:p>
          <w:p w14:paraId="33A503F1" w14:textId="77777777" w:rsidR="0010398B" w:rsidRDefault="00000000">
            <w:pPr>
              <w:spacing w:after="0" w:line="259" w:lineRule="auto"/>
              <w:ind w:left="5" w:right="0" w:firstLine="0"/>
              <w:jc w:val="left"/>
            </w:pPr>
            <w:r>
              <w:rPr>
                <w:b/>
              </w:rPr>
              <w:t xml:space="preserve">Exclusions  </w:t>
            </w:r>
          </w:p>
          <w:p w14:paraId="5C9511D6" w14:textId="77777777" w:rsidR="0010398B" w:rsidRDefault="00000000">
            <w:pPr>
              <w:spacing w:after="0" w:line="259" w:lineRule="auto"/>
              <w:ind w:left="5" w:right="0" w:firstLine="0"/>
              <w:jc w:val="left"/>
            </w:pPr>
            <w:r>
              <w:t xml:space="preserve"> </w:t>
            </w:r>
          </w:p>
        </w:tc>
        <w:tc>
          <w:tcPr>
            <w:tcW w:w="6185" w:type="dxa"/>
            <w:tcBorders>
              <w:top w:val="single" w:sz="4" w:space="0" w:color="000000"/>
              <w:left w:val="single" w:sz="4" w:space="0" w:color="000000"/>
              <w:bottom w:val="single" w:sz="4" w:space="0" w:color="000000"/>
              <w:right w:val="single" w:sz="4" w:space="0" w:color="000000"/>
            </w:tcBorders>
          </w:tcPr>
          <w:p w14:paraId="5DDA1E0D" w14:textId="77777777" w:rsidR="0010398B" w:rsidRDefault="00000000">
            <w:pPr>
              <w:spacing w:after="0" w:line="259" w:lineRule="auto"/>
              <w:ind w:left="0" w:right="0" w:firstLine="0"/>
              <w:jc w:val="left"/>
            </w:pPr>
            <w:r>
              <w:t xml:space="preserve"> </w:t>
            </w:r>
          </w:p>
          <w:p w14:paraId="13BFB45D" w14:textId="77777777" w:rsidR="0010398B" w:rsidRDefault="00000000">
            <w:pPr>
              <w:spacing w:after="0" w:line="259" w:lineRule="auto"/>
              <w:ind w:left="0" w:right="0" w:firstLine="0"/>
              <w:jc w:val="left"/>
            </w:pPr>
            <w:r>
              <w:t xml:space="preserve"> </w:t>
            </w:r>
          </w:p>
          <w:p w14:paraId="3C770CE2" w14:textId="77777777" w:rsidR="0010398B" w:rsidRDefault="00000000">
            <w:pPr>
              <w:spacing w:after="0" w:line="241" w:lineRule="auto"/>
              <w:ind w:left="0" w:right="0" w:firstLine="0"/>
              <w:jc w:val="left"/>
            </w:pPr>
            <w:r>
              <w:t xml:space="preserve">Projects involving new or existing extraction, </w:t>
            </w:r>
            <w:proofErr w:type="gramStart"/>
            <w:r>
              <w:t>production</w:t>
            </w:r>
            <w:proofErr w:type="gramEnd"/>
            <w:r>
              <w:t xml:space="preserve"> and distribution of fossil fuels, including improvements and upgrades; or where the core energy source is fossil-fuel based.  </w:t>
            </w:r>
          </w:p>
          <w:p w14:paraId="3E35FD50" w14:textId="77777777" w:rsidR="0010398B" w:rsidRDefault="00000000">
            <w:pPr>
              <w:spacing w:after="0" w:line="259" w:lineRule="auto"/>
              <w:ind w:left="0" w:right="0" w:firstLine="0"/>
              <w:jc w:val="left"/>
            </w:pPr>
            <w:r>
              <w:t xml:space="preserve"> </w:t>
            </w:r>
          </w:p>
        </w:tc>
      </w:tr>
      <w:tr w:rsidR="0010398B" w14:paraId="023C7960" w14:textId="77777777">
        <w:trPr>
          <w:trHeight w:val="284"/>
        </w:trPr>
        <w:tc>
          <w:tcPr>
            <w:tcW w:w="0" w:type="auto"/>
            <w:vMerge/>
            <w:tcBorders>
              <w:top w:val="nil"/>
              <w:left w:val="single" w:sz="4" w:space="0" w:color="000000"/>
              <w:bottom w:val="nil"/>
              <w:right w:val="single" w:sz="4" w:space="0" w:color="000000"/>
            </w:tcBorders>
          </w:tcPr>
          <w:p w14:paraId="19C1371E" w14:textId="77777777" w:rsidR="0010398B" w:rsidRDefault="0010398B">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46C4A13" w14:textId="77777777" w:rsidR="0010398B" w:rsidRDefault="0010398B">
            <w:pPr>
              <w:spacing w:after="160" w:line="259" w:lineRule="auto"/>
              <w:ind w:left="0" w:right="0" w:firstLine="0"/>
              <w:jc w:val="left"/>
            </w:pPr>
          </w:p>
        </w:tc>
        <w:tc>
          <w:tcPr>
            <w:tcW w:w="6185" w:type="dxa"/>
            <w:tcBorders>
              <w:top w:val="single" w:sz="4" w:space="0" w:color="000000"/>
              <w:left w:val="single" w:sz="4" w:space="0" w:color="000000"/>
              <w:bottom w:val="single" w:sz="4" w:space="0" w:color="000000"/>
              <w:right w:val="single" w:sz="4" w:space="0" w:color="000000"/>
            </w:tcBorders>
          </w:tcPr>
          <w:p w14:paraId="69627C03" w14:textId="77777777" w:rsidR="0010398B" w:rsidRDefault="00000000">
            <w:pPr>
              <w:tabs>
                <w:tab w:val="center" w:pos="2814"/>
              </w:tabs>
              <w:spacing w:after="0" w:line="259" w:lineRule="auto"/>
              <w:ind w:left="0" w:right="0" w:firstLine="0"/>
              <w:jc w:val="left"/>
            </w:pPr>
            <w:r>
              <w:t xml:space="preserve">Nuclear power generation. </w:t>
            </w:r>
            <w:r>
              <w:tab/>
              <w:t xml:space="preserve"> </w:t>
            </w:r>
          </w:p>
        </w:tc>
      </w:tr>
      <w:tr w:rsidR="0010398B" w14:paraId="599F6A13" w14:textId="77777777">
        <w:trPr>
          <w:trHeight w:val="288"/>
        </w:trPr>
        <w:tc>
          <w:tcPr>
            <w:tcW w:w="0" w:type="auto"/>
            <w:vMerge/>
            <w:tcBorders>
              <w:top w:val="nil"/>
              <w:left w:val="single" w:sz="4" w:space="0" w:color="000000"/>
              <w:bottom w:val="nil"/>
              <w:right w:val="single" w:sz="4" w:space="0" w:color="000000"/>
            </w:tcBorders>
          </w:tcPr>
          <w:p w14:paraId="65091C22" w14:textId="77777777" w:rsidR="0010398B" w:rsidRDefault="0010398B">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9893067" w14:textId="77777777" w:rsidR="0010398B" w:rsidRDefault="0010398B">
            <w:pPr>
              <w:spacing w:after="160" w:line="259" w:lineRule="auto"/>
              <w:ind w:left="0" w:right="0" w:firstLine="0"/>
              <w:jc w:val="left"/>
            </w:pPr>
          </w:p>
        </w:tc>
        <w:tc>
          <w:tcPr>
            <w:tcW w:w="6185" w:type="dxa"/>
            <w:tcBorders>
              <w:top w:val="single" w:sz="4" w:space="0" w:color="000000"/>
              <w:left w:val="single" w:sz="4" w:space="0" w:color="000000"/>
              <w:bottom w:val="single" w:sz="4" w:space="0" w:color="000000"/>
              <w:right w:val="single" w:sz="4" w:space="0" w:color="000000"/>
            </w:tcBorders>
          </w:tcPr>
          <w:p w14:paraId="0F12A70D" w14:textId="77777777" w:rsidR="0010398B" w:rsidRDefault="00000000">
            <w:pPr>
              <w:tabs>
                <w:tab w:val="center" w:pos="2037"/>
              </w:tabs>
              <w:spacing w:after="0" w:line="259" w:lineRule="auto"/>
              <w:ind w:left="0" w:right="0" w:firstLine="0"/>
              <w:jc w:val="left"/>
            </w:pPr>
            <w:r>
              <w:t xml:space="preserve">Direct </w:t>
            </w:r>
            <w:proofErr w:type="gramStart"/>
            <w:r>
              <w:t xml:space="preserve">waste  </w:t>
            </w:r>
            <w:r>
              <w:tab/>
            </w:r>
            <w:proofErr w:type="gramEnd"/>
            <w:r>
              <w:t xml:space="preserve">incineration. </w:t>
            </w:r>
          </w:p>
        </w:tc>
      </w:tr>
      <w:tr w:rsidR="0010398B" w14:paraId="05886CD8" w14:textId="77777777">
        <w:trPr>
          <w:trHeight w:val="562"/>
        </w:trPr>
        <w:tc>
          <w:tcPr>
            <w:tcW w:w="0" w:type="auto"/>
            <w:vMerge/>
            <w:tcBorders>
              <w:top w:val="nil"/>
              <w:left w:val="single" w:sz="4" w:space="0" w:color="000000"/>
              <w:bottom w:val="nil"/>
              <w:right w:val="single" w:sz="4" w:space="0" w:color="000000"/>
            </w:tcBorders>
          </w:tcPr>
          <w:p w14:paraId="53B53843" w14:textId="77777777" w:rsidR="0010398B" w:rsidRDefault="0010398B">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A3C489D" w14:textId="77777777" w:rsidR="0010398B" w:rsidRDefault="0010398B">
            <w:pPr>
              <w:spacing w:after="160" w:line="259" w:lineRule="auto"/>
              <w:ind w:left="0" w:right="0" w:firstLine="0"/>
              <w:jc w:val="left"/>
            </w:pPr>
          </w:p>
        </w:tc>
        <w:tc>
          <w:tcPr>
            <w:tcW w:w="6185" w:type="dxa"/>
            <w:tcBorders>
              <w:top w:val="single" w:sz="4" w:space="0" w:color="000000"/>
              <w:left w:val="single" w:sz="4" w:space="0" w:color="000000"/>
              <w:bottom w:val="single" w:sz="4" w:space="0" w:color="000000"/>
              <w:right w:val="single" w:sz="4" w:space="0" w:color="000000"/>
            </w:tcBorders>
          </w:tcPr>
          <w:p w14:paraId="25BAACEB" w14:textId="77777777" w:rsidR="0010398B" w:rsidRDefault="00000000">
            <w:pPr>
              <w:spacing w:after="0" w:line="259" w:lineRule="auto"/>
              <w:ind w:left="0" w:right="0" w:firstLine="0"/>
              <w:jc w:val="left"/>
            </w:pPr>
            <w:r>
              <w:t xml:space="preserve">Alcohol, weapons, tobacco, gaming, or palm oil industries. </w:t>
            </w:r>
            <w:r>
              <w:tab/>
              <w:t xml:space="preserve"> </w:t>
            </w:r>
          </w:p>
        </w:tc>
      </w:tr>
      <w:tr w:rsidR="0010398B" w14:paraId="37F4E261" w14:textId="77777777">
        <w:trPr>
          <w:trHeight w:val="283"/>
        </w:trPr>
        <w:tc>
          <w:tcPr>
            <w:tcW w:w="0" w:type="auto"/>
            <w:vMerge/>
            <w:tcBorders>
              <w:top w:val="nil"/>
              <w:left w:val="single" w:sz="4" w:space="0" w:color="000000"/>
              <w:bottom w:val="nil"/>
              <w:right w:val="single" w:sz="4" w:space="0" w:color="000000"/>
            </w:tcBorders>
          </w:tcPr>
          <w:p w14:paraId="5DC45A28" w14:textId="77777777" w:rsidR="0010398B" w:rsidRDefault="0010398B">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0C39981" w14:textId="77777777" w:rsidR="0010398B" w:rsidRDefault="0010398B">
            <w:pPr>
              <w:spacing w:after="160" w:line="259" w:lineRule="auto"/>
              <w:ind w:left="0" w:right="0" w:firstLine="0"/>
              <w:jc w:val="left"/>
            </w:pPr>
          </w:p>
        </w:tc>
        <w:tc>
          <w:tcPr>
            <w:tcW w:w="6185" w:type="dxa"/>
            <w:tcBorders>
              <w:top w:val="single" w:sz="4" w:space="0" w:color="000000"/>
              <w:left w:val="single" w:sz="4" w:space="0" w:color="000000"/>
              <w:bottom w:val="single" w:sz="4" w:space="0" w:color="000000"/>
              <w:right w:val="single" w:sz="4" w:space="0" w:color="000000"/>
            </w:tcBorders>
          </w:tcPr>
          <w:p w14:paraId="7AE4D60E" w14:textId="77777777" w:rsidR="0010398B" w:rsidRDefault="00000000">
            <w:pPr>
              <w:tabs>
                <w:tab w:val="center" w:pos="1733"/>
              </w:tabs>
              <w:spacing w:after="0" w:line="259" w:lineRule="auto"/>
              <w:ind w:left="0" w:right="0" w:firstLine="0"/>
              <w:jc w:val="left"/>
            </w:pPr>
            <w:r>
              <w:t xml:space="preserve">Landfill projects. </w:t>
            </w:r>
            <w:r>
              <w:tab/>
              <w:t xml:space="preserve"> </w:t>
            </w:r>
          </w:p>
        </w:tc>
      </w:tr>
      <w:tr w:rsidR="0010398B" w14:paraId="792D2208" w14:textId="77777777">
        <w:trPr>
          <w:trHeight w:val="1114"/>
        </w:trPr>
        <w:tc>
          <w:tcPr>
            <w:tcW w:w="0" w:type="auto"/>
            <w:vMerge/>
            <w:tcBorders>
              <w:top w:val="nil"/>
              <w:left w:val="single" w:sz="4" w:space="0" w:color="000000"/>
              <w:bottom w:val="nil"/>
              <w:right w:val="single" w:sz="4" w:space="0" w:color="000000"/>
            </w:tcBorders>
          </w:tcPr>
          <w:p w14:paraId="489D707D" w14:textId="77777777" w:rsidR="0010398B" w:rsidRDefault="0010398B">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AF14FAA" w14:textId="77777777" w:rsidR="0010398B" w:rsidRDefault="0010398B">
            <w:pPr>
              <w:spacing w:after="160" w:line="259" w:lineRule="auto"/>
              <w:ind w:left="0" w:right="0" w:firstLine="0"/>
              <w:jc w:val="left"/>
            </w:pPr>
          </w:p>
        </w:tc>
        <w:tc>
          <w:tcPr>
            <w:tcW w:w="6185" w:type="dxa"/>
            <w:tcBorders>
              <w:top w:val="single" w:sz="4" w:space="0" w:color="000000"/>
              <w:left w:val="single" w:sz="4" w:space="0" w:color="000000"/>
              <w:bottom w:val="single" w:sz="4" w:space="0" w:color="000000"/>
              <w:right w:val="single" w:sz="4" w:space="0" w:color="000000"/>
            </w:tcBorders>
          </w:tcPr>
          <w:p w14:paraId="768A07F1" w14:textId="77777777" w:rsidR="0010398B" w:rsidRDefault="00000000">
            <w:pPr>
              <w:spacing w:after="2" w:line="240" w:lineRule="auto"/>
              <w:ind w:left="0" w:right="0" w:firstLine="0"/>
              <w:jc w:val="left"/>
            </w:pPr>
            <w:r>
              <w:t xml:space="preserve">Renewable energy projects generating energy from biomass using feedstock originating from protected areas. </w:t>
            </w:r>
          </w:p>
          <w:p w14:paraId="285FAAEE" w14:textId="77777777" w:rsidR="0010398B" w:rsidRDefault="00000000">
            <w:pPr>
              <w:spacing w:after="0" w:line="259" w:lineRule="auto"/>
              <w:ind w:left="0" w:right="0" w:firstLine="0"/>
              <w:jc w:val="left"/>
            </w:pPr>
            <w:r>
              <w:t xml:space="preserve"> </w:t>
            </w:r>
          </w:p>
        </w:tc>
      </w:tr>
      <w:tr w:rsidR="0010398B" w14:paraId="422953C0" w14:textId="77777777">
        <w:trPr>
          <w:trHeight w:val="288"/>
        </w:trPr>
        <w:tc>
          <w:tcPr>
            <w:tcW w:w="0" w:type="auto"/>
            <w:vMerge/>
            <w:tcBorders>
              <w:top w:val="nil"/>
              <w:left w:val="single" w:sz="4" w:space="0" w:color="000000"/>
              <w:bottom w:val="single" w:sz="4" w:space="0" w:color="000000"/>
              <w:right w:val="single" w:sz="4" w:space="0" w:color="000000"/>
            </w:tcBorders>
          </w:tcPr>
          <w:p w14:paraId="537F883D" w14:textId="77777777" w:rsidR="0010398B" w:rsidRDefault="0010398B">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E9A6566" w14:textId="77777777" w:rsidR="0010398B" w:rsidRDefault="0010398B">
            <w:pPr>
              <w:spacing w:after="160" w:line="259" w:lineRule="auto"/>
              <w:ind w:left="0" w:right="0" w:firstLine="0"/>
              <w:jc w:val="left"/>
            </w:pPr>
          </w:p>
        </w:tc>
        <w:tc>
          <w:tcPr>
            <w:tcW w:w="6185" w:type="dxa"/>
            <w:tcBorders>
              <w:top w:val="single" w:sz="4" w:space="0" w:color="000000"/>
              <w:left w:val="single" w:sz="4" w:space="0" w:color="000000"/>
              <w:bottom w:val="single" w:sz="4" w:space="0" w:color="000000"/>
              <w:right w:val="single" w:sz="4" w:space="0" w:color="000000"/>
            </w:tcBorders>
          </w:tcPr>
          <w:p w14:paraId="6430E0B4" w14:textId="77777777" w:rsidR="0010398B" w:rsidRDefault="00000000">
            <w:pPr>
              <w:tabs>
                <w:tab w:val="center" w:pos="3817"/>
              </w:tabs>
              <w:spacing w:after="0" w:line="259" w:lineRule="auto"/>
              <w:ind w:left="0" w:right="0" w:firstLine="0"/>
              <w:jc w:val="left"/>
            </w:pPr>
            <w:r>
              <w:t xml:space="preserve">Hydropower plants larger than 25 M </w:t>
            </w:r>
            <w:r>
              <w:tab/>
              <w:t xml:space="preserve"> </w:t>
            </w:r>
          </w:p>
        </w:tc>
      </w:tr>
    </w:tbl>
    <w:p w14:paraId="467EB7FA" w14:textId="77777777" w:rsidR="0010398B" w:rsidRDefault="00000000">
      <w:pPr>
        <w:spacing w:after="191" w:line="259" w:lineRule="auto"/>
        <w:ind w:left="-5" w:right="94" w:firstLine="77"/>
        <w:jc w:val="left"/>
      </w:pPr>
      <w:r>
        <w:rPr>
          <w:sz w:val="20"/>
        </w:rPr>
        <w:t xml:space="preserve">*Feedback will primarily </w:t>
      </w:r>
      <w:proofErr w:type="gramStart"/>
      <w:r>
        <w:rPr>
          <w:sz w:val="20"/>
        </w:rPr>
        <w:t>include:</w:t>
      </w:r>
      <w:proofErr w:type="gramEnd"/>
      <w:r>
        <w:rPr>
          <w:sz w:val="20"/>
        </w:rPr>
        <w:t xml:space="preserve"> Sewage, manure, wastewater, bagasse, biomass, wood pellets, etc #Detail guidelines in this regard will be issued subsequently.</w:t>
      </w:r>
      <w:r>
        <w:rPr>
          <w:rFonts w:ascii="Calibri" w:eastAsia="Calibri" w:hAnsi="Calibri" w:cs="Calibri"/>
          <w:sz w:val="22"/>
        </w:rPr>
        <w:t xml:space="preserve"> </w:t>
      </w:r>
    </w:p>
    <w:p w14:paraId="0664D9C0" w14:textId="77777777" w:rsidR="0010398B" w:rsidRDefault="00000000">
      <w:pPr>
        <w:spacing w:after="163" w:line="259" w:lineRule="auto"/>
        <w:ind w:left="370" w:right="0" w:firstLine="0"/>
        <w:jc w:val="left"/>
      </w:pPr>
      <w:r>
        <w:rPr>
          <w:b/>
          <w:sz w:val="28"/>
        </w:rPr>
        <w:t xml:space="preserve"> </w:t>
      </w:r>
    </w:p>
    <w:p w14:paraId="66024BC0" w14:textId="77777777" w:rsidR="0010398B" w:rsidRDefault="00000000">
      <w:pPr>
        <w:spacing w:after="158" w:line="259" w:lineRule="auto"/>
        <w:ind w:left="370" w:right="0" w:firstLine="0"/>
        <w:jc w:val="left"/>
      </w:pPr>
      <w:r>
        <w:rPr>
          <w:b/>
          <w:color w:val="2E74B5"/>
          <w:sz w:val="28"/>
        </w:rPr>
        <w:t xml:space="preserve"> </w:t>
      </w:r>
    </w:p>
    <w:p w14:paraId="0120FD04" w14:textId="77777777" w:rsidR="0010398B" w:rsidRDefault="00000000">
      <w:pPr>
        <w:spacing w:after="163" w:line="259" w:lineRule="auto"/>
        <w:ind w:left="10" w:right="0" w:firstLine="0"/>
        <w:jc w:val="left"/>
      </w:pPr>
      <w:r>
        <w:rPr>
          <w:b/>
          <w:sz w:val="28"/>
          <w:u w:val="single" w:color="000000"/>
        </w:rPr>
        <w:t>Existing green products</w:t>
      </w:r>
      <w:r>
        <w:rPr>
          <w:b/>
          <w:sz w:val="28"/>
        </w:rPr>
        <w:t xml:space="preserve"> </w:t>
      </w:r>
    </w:p>
    <w:p w14:paraId="69972405" w14:textId="77777777" w:rsidR="0010398B" w:rsidRDefault="00000000">
      <w:pPr>
        <w:spacing w:after="125" w:line="259" w:lineRule="auto"/>
        <w:ind w:left="370" w:right="0" w:firstLine="0"/>
        <w:jc w:val="left"/>
      </w:pPr>
      <w:r>
        <w:rPr>
          <w:b/>
          <w:sz w:val="28"/>
        </w:rPr>
        <w:t xml:space="preserve"> </w:t>
      </w:r>
    </w:p>
    <w:p w14:paraId="664DBC0A" w14:textId="77777777" w:rsidR="0010398B" w:rsidRDefault="00000000">
      <w:pPr>
        <w:ind w:left="5" w:right="674"/>
      </w:pPr>
      <w:r>
        <w:t xml:space="preserve">SBI has already having pool of existing green products (identifiable by product code) developed under these sectors. The proceeds of the any instrument raised under green deposit framework may be deployed by the bank in these specific products (Annexure 4) or in any other eligible green products approved subsequently, in compliance to all other conditions prescribed by RBI under Green deposit framework, dated 11.04.2023. </w:t>
      </w:r>
    </w:p>
    <w:p w14:paraId="4F33CA56" w14:textId="77777777" w:rsidR="0010398B" w:rsidRDefault="00000000">
      <w:pPr>
        <w:spacing w:after="0" w:line="259" w:lineRule="auto"/>
        <w:ind w:left="10" w:right="0" w:firstLine="0"/>
        <w:jc w:val="left"/>
      </w:pPr>
      <w:r>
        <w:t xml:space="preserve"> </w:t>
      </w:r>
    </w:p>
    <w:p w14:paraId="10E62501" w14:textId="77777777" w:rsidR="0010398B" w:rsidRDefault="00000000">
      <w:pPr>
        <w:pStyle w:val="Heading3"/>
        <w:tabs>
          <w:tab w:val="center" w:pos="486"/>
          <w:tab w:val="center" w:pos="4756"/>
        </w:tabs>
        <w:ind w:left="0" w:firstLine="0"/>
      </w:pPr>
      <w:r>
        <w:rPr>
          <w:rFonts w:ascii="Calibri" w:eastAsia="Calibri" w:hAnsi="Calibri" w:cs="Calibri"/>
          <w:b w:val="0"/>
          <w:color w:val="000000"/>
          <w:sz w:val="22"/>
          <w:u w:val="none" w:color="000000"/>
        </w:rPr>
        <w:tab/>
      </w:r>
      <w:r>
        <w:rPr>
          <w:u w:val="none" w:color="000000"/>
        </w:rPr>
        <w:t xml:space="preserve">3.2 </w:t>
      </w:r>
      <w:r>
        <w:rPr>
          <w:u w:val="none" w:color="000000"/>
        </w:rPr>
        <w:tab/>
      </w:r>
      <w:r>
        <w:t>PROCESS OF PROJECT EVALUATION AND SELECTION</w:t>
      </w:r>
      <w:r>
        <w:rPr>
          <w:u w:val="none" w:color="000000"/>
        </w:rPr>
        <w:t xml:space="preserve"> </w:t>
      </w:r>
    </w:p>
    <w:p w14:paraId="68265015" w14:textId="77777777" w:rsidR="0010398B" w:rsidRDefault="00000000">
      <w:pPr>
        <w:spacing w:after="163" w:line="259" w:lineRule="auto"/>
        <w:ind w:left="10" w:right="0" w:firstLine="0"/>
        <w:jc w:val="left"/>
      </w:pPr>
      <w:r>
        <w:rPr>
          <w:color w:val="00B050"/>
        </w:rPr>
        <w:t xml:space="preserve"> </w:t>
      </w:r>
    </w:p>
    <w:p w14:paraId="20DB22BA" w14:textId="77777777" w:rsidR="0010398B" w:rsidRDefault="00000000">
      <w:pPr>
        <w:ind w:left="5" w:right="674"/>
      </w:pPr>
      <w:r>
        <w:lastRenderedPageBreak/>
        <w:t xml:space="preserve">Bank will identify Eligible Green Assets that are in line with the Eligible Sectors and the related criteria defined in the “Use of proceeds” section. </w:t>
      </w:r>
    </w:p>
    <w:p w14:paraId="11CFFF08" w14:textId="77777777" w:rsidR="0010398B" w:rsidRDefault="00000000">
      <w:pPr>
        <w:spacing w:after="149" w:line="259" w:lineRule="auto"/>
        <w:ind w:left="5" w:right="517"/>
        <w:jc w:val="left"/>
      </w:pPr>
      <w:r>
        <w:t xml:space="preserve">Bank will have the system and procedures in place for identification of projects fit for lending/investing within the eligible categories, for monitoring and validating the sustainability information provided by the borrower, by internal checks /external verification/certification. </w:t>
      </w:r>
    </w:p>
    <w:p w14:paraId="737797FD" w14:textId="77777777" w:rsidR="0010398B" w:rsidRDefault="00000000">
      <w:pPr>
        <w:spacing w:after="123" w:line="328" w:lineRule="auto"/>
        <w:ind w:left="5" w:right="674"/>
      </w:pPr>
      <w:r>
        <w:t xml:space="preserve">A list of potential projects and assets will be identified by the business teams/operating units in keeping the environment objectives of the green financing at core. The projects will be evaluated according to the following </w:t>
      </w:r>
      <w:proofErr w:type="gramStart"/>
      <w:r>
        <w:t>criterion</w:t>
      </w:r>
      <w:proofErr w:type="gramEnd"/>
      <w:r>
        <w:t xml:space="preserve">  </w:t>
      </w:r>
    </w:p>
    <w:p w14:paraId="4E0ECD0E" w14:textId="77777777" w:rsidR="0010398B" w:rsidRDefault="00000000">
      <w:pPr>
        <w:pStyle w:val="Heading4"/>
        <w:ind w:left="1014" w:right="576"/>
      </w:pPr>
      <w:r>
        <w:rPr>
          <w:u w:val="none" w:color="000000"/>
        </w:rPr>
        <w:t xml:space="preserve">1. </w:t>
      </w:r>
      <w:r>
        <w:t>Financial Due Diligence (as per loan policy of the Bank)</w:t>
      </w:r>
      <w:r>
        <w:rPr>
          <w:u w:val="none" w:color="000000"/>
        </w:rPr>
        <w:t xml:space="preserve"> </w:t>
      </w:r>
    </w:p>
    <w:p w14:paraId="28DD6D93" w14:textId="77777777" w:rsidR="0010398B" w:rsidRDefault="00000000">
      <w:pPr>
        <w:spacing w:after="0" w:line="259" w:lineRule="auto"/>
        <w:ind w:left="1004" w:right="0" w:firstLine="0"/>
        <w:jc w:val="left"/>
      </w:pPr>
      <w:r>
        <w:rPr>
          <w:color w:val="00B050"/>
        </w:rPr>
        <w:t xml:space="preserve"> </w:t>
      </w:r>
    </w:p>
    <w:p w14:paraId="51C171EC" w14:textId="77777777" w:rsidR="0010398B" w:rsidRDefault="00000000">
      <w:pPr>
        <w:spacing w:after="0"/>
        <w:ind w:left="870" w:right="674"/>
      </w:pPr>
      <w:r>
        <w:t xml:space="preserve">Green assets financed under the framework inter alia will follow the general guidelines and laid down checks and balances for loans as prescribed by the Bank under loan policy as well as sector specific finance policy such as Renewable Energy Finance policy, if any in place. </w:t>
      </w:r>
    </w:p>
    <w:p w14:paraId="053C5C8E" w14:textId="77777777" w:rsidR="0010398B" w:rsidRDefault="00000000">
      <w:pPr>
        <w:spacing w:after="38" w:line="259" w:lineRule="auto"/>
        <w:ind w:left="1004" w:right="0" w:firstLine="0"/>
        <w:jc w:val="left"/>
      </w:pPr>
      <w:r>
        <w:t xml:space="preserve"> </w:t>
      </w:r>
    </w:p>
    <w:p w14:paraId="77B763B0" w14:textId="77777777" w:rsidR="0010398B" w:rsidRDefault="00000000">
      <w:pPr>
        <w:pStyle w:val="Heading4"/>
        <w:ind w:left="860" w:right="576" w:firstLine="144"/>
      </w:pPr>
      <w:r>
        <w:rPr>
          <w:u w:val="none" w:color="000000"/>
        </w:rPr>
        <w:t xml:space="preserve">2. </w:t>
      </w:r>
      <w:r>
        <w:t>ESG evaluation of the company (as per ESG framework</w:t>
      </w:r>
      <w:r>
        <w:rPr>
          <w:u w:val="none" w:color="000000"/>
        </w:rPr>
        <w:t xml:space="preserve"> </w:t>
      </w:r>
      <w:r>
        <w:t>of the Bank)</w:t>
      </w:r>
      <w:r>
        <w:rPr>
          <w:u w:val="none" w:color="000000"/>
        </w:rPr>
        <w:t xml:space="preserve"> </w:t>
      </w:r>
    </w:p>
    <w:p w14:paraId="5178484E" w14:textId="77777777" w:rsidR="0010398B" w:rsidRDefault="00000000">
      <w:pPr>
        <w:spacing w:after="21" w:line="259" w:lineRule="auto"/>
        <w:ind w:left="1004" w:right="0" w:firstLine="0"/>
        <w:jc w:val="left"/>
      </w:pPr>
      <w:r>
        <w:rPr>
          <w:color w:val="00B050"/>
        </w:rPr>
        <w:t xml:space="preserve"> </w:t>
      </w:r>
    </w:p>
    <w:p w14:paraId="0E7AAB6F" w14:textId="77777777" w:rsidR="0010398B" w:rsidRDefault="00000000">
      <w:pPr>
        <w:ind w:left="870" w:right="674"/>
      </w:pPr>
      <w:r>
        <w:t xml:space="preserve">The evaluation will take into consideration borrower/company’s commitment to environment issues and track record if any on such issues and quality of reporting on ESG issues. </w:t>
      </w:r>
    </w:p>
    <w:p w14:paraId="130F85A9" w14:textId="77777777" w:rsidR="0010398B" w:rsidRDefault="00000000">
      <w:pPr>
        <w:spacing w:after="4" w:line="259" w:lineRule="auto"/>
        <w:ind w:left="1004" w:right="0" w:firstLine="0"/>
        <w:jc w:val="left"/>
      </w:pPr>
      <w:r>
        <w:t xml:space="preserve"> </w:t>
      </w:r>
    </w:p>
    <w:p w14:paraId="5587710C" w14:textId="77777777" w:rsidR="0010398B" w:rsidRDefault="00000000">
      <w:pPr>
        <w:spacing w:after="0"/>
        <w:ind w:left="870" w:right="674"/>
      </w:pPr>
      <w:r>
        <w:t xml:space="preserve">The evaluation will </w:t>
      </w:r>
      <w:proofErr w:type="gramStart"/>
      <w:r>
        <w:t>take into account</w:t>
      </w:r>
      <w:proofErr w:type="gramEnd"/>
      <w:r>
        <w:t xml:space="preserve"> the assessment made by ESG rating agencies if any and/or to check if appropriate industry standards or certification in place as prescribed by respective regulator/govt ministries/department with respect to environment related issues. </w:t>
      </w:r>
    </w:p>
    <w:p w14:paraId="4808AC3B" w14:textId="77777777" w:rsidR="0010398B" w:rsidRDefault="00000000">
      <w:pPr>
        <w:spacing w:after="0" w:line="259" w:lineRule="auto"/>
        <w:ind w:left="1004" w:right="0" w:firstLine="0"/>
        <w:jc w:val="left"/>
      </w:pPr>
      <w:r>
        <w:rPr>
          <w:color w:val="2E74B5"/>
        </w:rPr>
        <w:t xml:space="preserve"> </w:t>
      </w:r>
    </w:p>
    <w:p w14:paraId="0FC4293B" w14:textId="77777777" w:rsidR="0010398B" w:rsidRDefault="00000000">
      <w:pPr>
        <w:spacing w:after="39" w:line="259" w:lineRule="auto"/>
        <w:ind w:left="1004" w:right="0" w:firstLine="0"/>
        <w:jc w:val="left"/>
      </w:pPr>
      <w:r>
        <w:rPr>
          <w:color w:val="2E74B5"/>
        </w:rPr>
        <w:t xml:space="preserve"> </w:t>
      </w:r>
    </w:p>
    <w:p w14:paraId="736E6F15" w14:textId="77777777" w:rsidR="0010398B" w:rsidRDefault="00000000">
      <w:pPr>
        <w:pStyle w:val="Heading4"/>
        <w:ind w:left="1014" w:right="576"/>
      </w:pPr>
      <w:r>
        <w:rPr>
          <w:u w:val="none" w:color="000000"/>
        </w:rPr>
        <w:t xml:space="preserve">3. </w:t>
      </w:r>
      <w:r>
        <w:rPr>
          <w:sz w:val="24"/>
          <w:u w:val="none" w:color="000000"/>
        </w:rPr>
        <w:t xml:space="preserve"> </w:t>
      </w:r>
      <w:r>
        <w:t>Asset level evaluation</w:t>
      </w:r>
      <w:r>
        <w:rPr>
          <w:u w:val="none" w:color="000000"/>
        </w:rPr>
        <w:t xml:space="preserve">  </w:t>
      </w:r>
    </w:p>
    <w:p w14:paraId="6EA870BD" w14:textId="77777777" w:rsidR="0010398B" w:rsidRDefault="00000000">
      <w:pPr>
        <w:spacing w:after="0" w:line="259" w:lineRule="auto"/>
        <w:ind w:left="1004" w:right="0" w:firstLine="0"/>
        <w:jc w:val="left"/>
      </w:pPr>
      <w:r>
        <w:rPr>
          <w:b/>
          <w:color w:val="2E74B5"/>
        </w:rPr>
        <w:t xml:space="preserve"> </w:t>
      </w:r>
    </w:p>
    <w:p w14:paraId="4EF9E318" w14:textId="77777777" w:rsidR="0010398B" w:rsidRDefault="00000000">
      <w:pPr>
        <w:ind w:left="870" w:right="674"/>
      </w:pPr>
      <w:r>
        <w:t xml:space="preserve">The evaluation will </w:t>
      </w:r>
      <w:proofErr w:type="gramStart"/>
      <w:r>
        <w:t>take into account</w:t>
      </w:r>
      <w:proofErr w:type="gramEnd"/>
      <w:r>
        <w:t xml:space="preserve"> information about environmental and social impacts of individual project or asset. SBI has in place ‘ESG rating model’ to assess borrowers (relevant projects) on ESG criteria for facilitating identification of Social, Environmental and Governance risks associated with relevant projects. For the relevant project(s) not covered under the ESG rating framework, SBI shall develop a separate E &amp; S risk assessment methodology, which shall be updated time to time, as necessary. </w:t>
      </w:r>
    </w:p>
    <w:p w14:paraId="6389E0DD" w14:textId="77777777" w:rsidR="0010398B" w:rsidRDefault="00000000">
      <w:pPr>
        <w:spacing w:after="0" w:line="259" w:lineRule="auto"/>
        <w:ind w:left="860" w:right="0" w:firstLine="0"/>
        <w:jc w:val="left"/>
      </w:pPr>
      <w:r>
        <w:t xml:space="preserve"> </w:t>
      </w:r>
    </w:p>
    <w:p w14:paraId="3B8473A0" w14:textId="77777777" w:rsidR="0010398B" w:rsidRDefault="00000000">
      <w:pPr>
        <w:spacing w:after="38" w:line="259" w:lineRule="auto"/>
        <w:ind w:left="860" w:right="0" w:firstLine="0"/>
        <w:jc w:val="left"/>
      </w:pPr>
      <w:r>
        <w:rPr>
          <w:color w:val="00B050"/>
        </w:rPr>
        <w:t xml:space="preserve"> </w:t>
      </w:r>
    </w:p>
    <w:p w14:paraId="635485D5" w14:textId="77777777" w:rsidR="0010398B" w:rsidRDefault="00000000">
      <w:pPr>
        <w:pStyle w:val="Heading4"/>
        <w:ind w:left="1153" w:right="576"/>
      </w:pPr>
      <w:r>
        <w:rPr>
          <w:u w:val="none" w:color="000000"/>
        </w:rPr>
        <w:lastRenderedPageBreak/>
        <w:t xml:space="preserve">4. </w:t>
      </w:r>
      <w:r>
        <w:t>Impact evaluation</w:t>
      </w:r>
      <w:r>
        <w:rPr>
          <w:u w:val="none" w:color="000000"/>
        </w:rPr>
        <w:t xml:space="preserve"> </w:t>
      </w:r>
    </w:p>
    <w:p w14:paraId="3C9F2BDF" w14:textId="77777777" w:rsidR="0010398B" w:rsidRDefault="00000000">
      <w:pPr>
        <w:spacing w:after="0" w:line="259" w:lineRule="auto"/>
        <w:ind w:left="1004" w:right="0" w:firstLine="0"/>
        <w:jc w:val="left"/>
      </w:pPr>
      <w:r>
        <w:rPr>
          <w:b/>
        </w:rPr>
        <w:t xml:space="preserve"> </w:t>
      </w:r>
    </w:p>
    <w:p w14:paraId="4162EEA4" w14:textId="77777777" w:rsidR="0010398B" w:rsidRDefault="00000000">
      <w:pPr>
        <w:spacing w:after="0"/>
        <w:ind w:left="870" w:right="674"/>
      </w:pPr>
      <w:r>
        <w:t xml:space="preserve">The environmental benefit of each project or asset will be assessed, in line with the regulatory guidelines in the matter or as per the global best practices. </w:t>
      </w:r>
    </w:p>
    <w:p w14:paraId="0B69E13F" w14:textId="77777777" w:rsidR="0010398B" w:rsidRDefault="00000000">
      <w:pPr>
        <w:spacing w:after="0" w:line="259" w:lineRule="auto"/>
        <w:ind w:left="860" w:right="0" w:firstLine="0"/>
        <w:jc w:val="left"/>
      </w:pPr>
      <w:r>
        <w:t xml:space="preserve"> </w:t>
      </w:r>
    </w:p>
    <w:p w14:paraId="77F2F54A" w14:textId="77777777" w:rsidR="0010398B" w:rsidRDefault="00000000">
      <w:pPr>
        <w:spacing w:after="0" w:line="259" w:lineRule="auto"/>
        <w:ind w:left="860" w:right="0" w:firstLine="0"/>
        <w:jc w:val="left"/>
      </w:pPr>
      <w:r>
        <w:t xml:space="preserve"> </w:t>
      </w:r>
    </w:p>
    <w:p w14:paraId="3EB91C0F" w14:textId="77777777" w:rsidR="0010398B" w:rsidRDefault="00000000">
      <w:pPr>
        <w:ind w:left="5" w:right="674"/>
      </w:pPr>
      <w:r>
        <w:t xml:space="preserve">Sustainability Committee (“SC”), set up under the ESG framework of the Bank, shall determine the eligibility of project(s) to be considered as part of the green asset pool and shall be responsible for the regular monitoring of the green portfolio thereunder. The SC shall oversee the preparation and validation of relevant reporting for Green Deposit under this framework. </w:t>
      </w:r>
    </w:p>
    <w:p w14:paraId="5E762ECF" w14:textId="77777777" w:rsidR="0010398B" w:rsidRDefault="00000000">
      <w:pPr>
        <w:ind w:left="5" w:right="674"/>
      </w:pPr>
      <w:r>
        <w:t xml:space="preserve">Project level evaluation and risk assessment shall be carried out by the concerned departments/operating units in line with the roles and responsibilities assigned as per the existing internal guidelines. </w:t>
      </w:r>
    </w:p>
    <w:p w14:paraId="76EEA059" w14:textId="77777777" w:rsidR="0010398B" w:rsidRDefault="00000000">
      <w:pPr>
        <w:spacing w:after="0" w:line="259" w:lineRule="auto"/>
        <w:ind w:left="860" w:right="0" w:firstLine="0"/>
        <w:jc w:val="left"/>
      </w:pPr>
      <w:r>
        <w:t xml:space="preserve"> </w:t>
      </w:r>
    </w:p>
    <w:p w14:paraId="3B8A7EC7" w14:textId="77777777" w:rsidR="0010398B" w:rsidRDefault="00000000">
      <w:pPr>
        <w:spacing w:after="38" w:line="259" w:lineRule="auto"/>
        <w:ind w:left="730" w:right="0" w:firstLine="0"/>
        <w:jc w:val="left"/>
      </w:pPr>
      <w:r>
        <w:rPr>
          <w:color w:val="00B050"/>
        </w:rPr>
        <w:t xml:space="preserve"> </w:t>
      </w:r>
    </w:p>
    <w:p w14:paraId="4B2E694A" w14:textId="77777777" w:rsidR="0010398B" w:rsidRDefault="00000000">
      <w:pPr>
        <w:pStyle w:val="Heading3"/>
        <w:tabs>
          <w:tab w:val="center" w:pos="486"/>
          <w:tab w:val="center" w:pos="3085"/>
        </w:tabs>
        <w:ind w:left="0" w:firstLine="0"/>
      </w:pPr>
      <w:r>
        <w:rPr>
          <w:rFonts w:ascii="Calibri" w:eastAsia="Calibri" w:hAnsi="Calibri" w:cs="Calibri"/>
          <w:b w:val="0"/>
          <w:color w:val="000000"/>
          <w:sz w:val="22"/>
          <w:u w:val="none" w:color="000000"/>
        </w:rPr>
        <w:tab/>
      </w:r>
      <w:r>
        <w:rPr>
          <w:u w:val="none" w:color="000000"/>
        </w:rPr>
        <w:t xml:space="preserve">3.3 </w:t>
      </w:r>
      <w:r>
        <w:rPr>
          <w:u w:val="none" w:color="000000"/>
        </w:rPr>
        <w:tab/>
      </w:r>
      <w:r>
        <w:t>MANAGEMENT OF PROCEEDS</w:t>
      </w:r>
      <w:r>
        <w:rPr>
          <w:u w:val="none" w:color="000000"/>
        </w:rPr>
        <w:t xml:space="preserve">  </w:t>
      </w:r>
    </w:p>
    <w:p w14:paraId="4E8A2349" w14:textId="77777777" w:rsidR="0010398B" w:rsidRDefault="00000000">
      <w:pPr>
        <w:spacing w:after="0" w:line="259" w:lineRule="auto"/>
        <w:ind w:left="1090" w:right="0" w:firstLine="0"/>
        <w:jc w:val="left"/>
      </w:pPr>
      <w:r>
        <w:rPr>
          <w:b/>
          <w:color w:val="2E74B5"/>
          <w:sz w:val="28"/>
        </w:rPr>
        <w:t xml:space="preserve"> </w:t>
      </w:r>
    </w:p>
    <w:p w14:paraId="24787479" w14:textId="77777777" w:rsidR="0010398B" w:rsidRDefault="00000000">
      <w:pPr>
        <w:ind w:left="380" w:right="674"/>
      </w:pPr>
      <w:r>
        <w:t xml:space="preserve">Proceeds of green deposit shall be used only to finance/ invest in eligible green activities/ projects as per table 3.1.  </w:t>
      </w:r>
    </w:p>
    <w:p w14:paraId="3C190E57" w14:textId="77777777" w:rsidR="0010398B" w:rsidRDefault="00000000">
      <w:pPr>
        <w:ind w:left="380" w:right="674"/>
      </w:pPr>
      <w:r>
        <w:t xml:space="preserve">The green assets shall be identifiable by the underlying activity selected by the operating units. MIS shall be generated for both green deposit </w:t>
      </w:r>
      <w:proofErr w:type="gramStart"/>
      <w:r>
        <w:t>mobilised</w:t>
      </w:r>
      <w:proofErr w:type="gramEnd"/>
      <w:r>
        <w:t xml:space="preserve"> and green assets financed out of the proceeds, to monitor the green portfolio. </w:t>
      </w:r>
    </w:p>
    <w:p w14:paraId="2847E4EA" w14:textId="77777777" w:rsidR="0010398B" w:rsidRDefault="00000000">
      <w:pPr>
        <w:ind w:left="380" w:right="674"/>
      </w:pPr>
      <w:r>
        <w:t xml:space="preserve">The MIS reports shall enable extraction of the details of green portfolio including deposits/loan account number, customer name, use of proceeds, sanctioned amount, amount of loan drawn and outstanding, loan maturity and other necessary information so that the aggregate of issuance proceeds and use, or allocation of proceeds can be monitored on a real time basis. </w:t>
      </w:r>
    </w:p>
    <w:p w14:paraId="6925BF85" w14:textId="77777777" w:rsidR="0010398B" w:rsidRDefault="00000000">
      <w:pPr>
        <w:ind w:left="380" w:right="674"/>
      </w:pPr>
      <w:r>
        <w:t xml:space="preserve">The green Portfolio shall be regularly monitored </w:t>
      </w:r>
      <w:proofErr w:type="gramStart"/>
      <w:r>
        <w:t>in order to</w:t>
      </w:r>
      <w:proofErr w:type="gramEnd"/>
      <w:r>
        <w:t xml:space="preserve"> track any repayment / refinancing in the asset portfolio and new loan portfolio earmarked for the proceeds.  </w:t>
      </w:r>
    </w:p>
    <w:p w14:paraId="68313B56" w14:textId="77777777" w:rsidR="0010398B" w:rsidRDefault="00000000">
      <w:pPr>
        <w:spacing w:after="0"/>
        <w:ind w:left="447" w:right="674"/>
      </w:pPr>
      <w:r>
        <w:t xml:space="preserve">SBI shall arrange temporary allocation (which would only be in liquid instruments* up to a maximum original tenure of one year, of green deposit proceeds, pending their allocation to the eligible activities/projects  </w:t>
      </w:r>
    </w:p>
    <w:p w14:paraId="43BE5345" w14:textId="77777777" w:rsidR="0010398B" w:rsidRDefault="00000000">
      <w:pPr>
        <w:spacing w:after="0"/>
        <w:ind w:left="447" w:right="674"/>
      </w:pPr>
      <w:r>
        <w:t xml:space="preserve">(*T Bill, Overnight/term placement under TREPS/CROMS/RBI LAF, Dated securities and other coupon-bearing NSLR securities). </w:t>
      </w:r>
    </w:p>
    <w:p w14:paraId="778D4FA9" w14:textId="77777777" w:rsidR="0010398B" w:rsidRDefault="00000000">
      <w:pPr>
        <w:spacing w:after="158" w:line="259" w:lineRule="auto"/>
        <w:ind w:left="370" w:right="0" w:firstLine="0"/>
        <w:jc w:val="left"/>
      </w:pPr>
      <w:r>
        <w:t xml:space="preserve"> </w:t>
      </w:r>
    </w:p>
    <w:p w14:paraId="0335FF2F" w14:textId="77777777" w:rsidR="0010398B" w:rsidRDefault="00000000">
      <w:pPr>
        <w:ind w:left="380" w:right="674"/>
      </w:pPr>
      <w:r>
        <w:t xml:space="preserve">State Bank strives, at any point in time, to maintain a larger total amount of eligible Green Assets than the total net proceeds of all green deposit outstanding. To maintain a buffer of eligible green assets in the Inventory over net proceeds of </w:t>
      </w:r>
      <w:r>
        <w:lastRenderedPageBreak/>
        <w:t xml:space="preserve">green deposit Instruments, State Bank is dedicated to substituting maturing loans or other financings with an appropriate alternative as timely as practically possible. </w:t>
      </w:r>
    </w:p>
    <w:p w14:paraId="498B5A0F" w14:textId="77777777" w:rsidR="0010398B" w:rsidRDefault="00000000">
      <w:pPr>
        <w:ind w:left="380" w:right="674"/>
      </w:pPr>
      <w:r>
        <w:t xml:space="preserve">SBI will monitor the Inventory to detect potential shortfalls. In case of shortfall if occur anytime, equivalent amount will be invested in the liquid instruments from the green deposit pool. </w:t>
      </w:r>
    </w:p>
    <w:p w14:paraId="020ABCD5" w14:textId="77777777" w:rsidR="0010398B" w:rsidRDefault="00000000">
      <w:pPr>
        <w:spacing w:after="201" w:line="259" w:lineRule="auto"/>
        <w:ind w:left="10" w:right="0" w:firstLine="0"/>
        <w:jc w:val="left"/>
      </w:pPr>
      <w:r>
        <w:rPr>
          <w:color w:val="00B050"/>
        </w:rPr>
        <w:t xml:space="preserve"> </w:t>
      </w:r>
    </w:p>
    <w:p w14:paraId="70FAF784" w14:textId="77777777" w:rsidR="0010398B" w:rsidRDefault="00000000">
      <w:pPr>
        <w:pStyle w:val="Heading2"/>
        <w:ind w:left="5" w:right="576"/>
      </w:pPr>
      <w:r>
        <w:rPr>
          <w:u w:val="none" w:color="000000"/>
        </w:rPr>
        <w:t xml:space="preserve">4 </w:t>
      </w:r>
      <w:r>
        <w:t xml:space="preserve">INTERNAL </w:t>
      </w:r>
      <w:proofErr w:type="gramStart"/>
      <w:r>
        <w:t>VALIDATION</w:t>
      </w:r>
      <w:proofErr w:type="gramEnd"/>
      <w:r>
        <w:rPr>
          <w:u w:val="none" w:color="000000"/>
        </w:rPr>
        <w:t xml:space="preserve"> </w:t>
      </w:r>
    </w:p>
    <w:p w14:paraId="66F66F60" w14:textId="77777777" w:rsidR="0010398B" w:rsidRDefault="00000000">
      <w:pPr>
        <w:spacing w:after="0" w:line="259" w:lineRule="auto"/>
        <w:ind w:left="653" w:right="0" w:firstLine="0"/>
        <w:jc w:val="left"/>
      </w:pPr>
      <w:r>
        <w:rPr>
          <w:b/>
          <w:color w:val="2E74B5"/>
          <w:sz w:val="28"/>
        </w:rPr>
        <w:t xml:space="preserve"> </w:t>
      </w:r>
    </w:p>
    <w:p w14:paraId="171BA05A" w14:textId="77777777" w:rsidR="0010398B" w:rsidRDefault="00000000">
      <w:pPr>
        <w:ind w:left="303" w:right="674"/>
      </w:pPr>
      <w:r>
        <w:t>All credit portfolios recognized under this framework shall have to follow the general guidelines for loans as prescribed for loans under Loan policy of the Bank, which would be meticulously complied by the operating units.</w:t>
      </w:r>
      <w:r>
        <w:rPr>
          <w:b/>
        </w:rPr>
        <w:t xml:space="preserve"> </w:t>
      </w:r>
    </w:p>
    <w:p w14:paraId="19E35472" w14:textId="77777777" w:rsidR="0010398B" w:rsidRDefault="00000000">
      <w:pPr>
        <w:ind w:left="303" w:right="674"/>
      </w:pPr>
      <w:r>
        <w:t xml:space="preserve">Internal Auditor (RFIA/ Credit Audit) shall examine and validate the green classification of the exposure while auditing the account at the branch to ensure the end use of the funds and compliance of the laid down procedures of internal checks and balances as done for the other loans. </w:t>
      </w:r>
    </w:p>
    <w:p w14:paraId="412B5249" w14:textId="77777777" w:rsidR="0010398B" w:rsidRDefault="00000000">
      <w:pPr>
        <w:spacing w:after="196" w:line="259" w:lineRule="auto"/>
        <w:ind w:left="10" w:right="0" w:firstLine="0"/>
        <w:jc w:val="left"/>
      </w:pPr>
      <w:r>
        <w:rPr>
          <w:color w:val="00B050"/>
        </w:rPr>
        <w:t xml:space="preserve"> </w:t>
      </w:r>
    </w:p>
    <w:p w14:paraId="36008F30" w14:textId="77777777" w:rsidR="0010398B" w:rsidRDefault="00000000">
      <w:pPr>
        <w:pStyle w:val="Heading2"/>
        <w:tabs>
          <w:tab w:val="center" w:pos="2106"/>
          <w:tab w:val="center" w:pos="4805"/>
          <w:tab w:val="center" w:pos="7334"/>
          <w:tab w:val="center" w:pos="8486"/>
        </w:tabs>
        <w:ind w:left="-5" w:firstLine="0"/>
      </w:pPr>
      <w:r>
        <w:rPr>
          <w:u w:val="none" w:color="000000"/>
        </w:rPr>
        <w:t xml:space="preserve">5 </w:t>
      </w:r>
      <w:r>
        <w:t xml:space="preserve">THIRD </w:t>
      </w:r>
      <w:r>
        <w:tab/>
        <w:t xml:space="preserve">PARTY </w:t>
      </w:r>
      <w:r>
        <w:tab/>
        <w:t xml:space="preserve">VERIFICATION/ASSURANCE </w:t>
      </w:r>
      <w:r>
        <w:tab/>
        <w:t xml:space="preserve">AND </w:t>
      </w:r>
      <w:r>
        <w:tab/>
        <w:t>IMPACT</w:t>
      </w:r>
      <w:r>
        <w:rPr>
          <w:u w:val="none" w:color="000000"/>
        </w:rPr>
        <w:t xml:space="preserve"> </w:t>
      </w:r>
    </w:p>
    <w:p w14:paraId="4E820804" w14:textId="77777777" w:rsidR="0010398B" w:rsidRDefault="00000000">
      <w:pPr>
        <w:pStyle w:val="Heading3"/>
        <w:ind w:left="471" w:right="576"/>
      </w:pPr>
      <w:r>
        <w:t>ASSESSMENT</w:t>
      </w:r>
      <w:r>
        <w:rPr>
          <w:u w:val="none" w:color="000000"/>
        </w:rPr>
        <w:t xml:space="preserve"> </w:t>
      </w:r>
    </w:p>
    <w:p w14:paraId="6D7A6AA6" w14:textId="77777777" w:rsidR="0010398B" w:rsidRDefault="00000000">
      <w:pPr>
        <w:spacing w:after="0" w:line="259" w:lineRule="auto"/>
        <w:ind w:left="653" w:right="0" w:firstLine="0"/>
        <w:jc w:val="left"/>
      </w:pPr>
      <w:r>
        <w:rPr>
          <w:b/>
          <w:color w:val="2E74B5"/>
          <w:sz w:val="28"/>
        </w:rPr>
        <w:t xml:space="preserve"> </w:t>
      </w:r>
    </w:p>
    <w:p w14:paraId="0C5A6369" w14:textId="77777777" w:rsidR="0010398B" w:rsidRDefault="00000000">
      <w:pPr>
        <w:spacing w:after="113"/>
        <w:ind w:left="303" w:right="752"/>
      </w:pPr>
      <w:r>
        <w:t xml:space="preserve">SBI shall arrange verification/ assurance of allocation of fund raised through green deposits during financial year from the third-party verification agencies at yearly interval. The Third-Party Verification/Assurance Report shall, cover the following aspects: </w:t>
      </w:r>
    </w:p>
    <w:p w14:paraId="02A4656D" w14:textId="77777777" w:rsidR="0010398B" w:rsidRDefault="00000000">
      <w:pPr>
        <w:numPr>
          <w:ilvl w:val="0"/>
          <w:numId w:val="1"/>
        </w:numPr>
        <w:spacing w:after="118"/>
        <w:ind w:right="752" w:hanging="360"/>
      </w:pPr>
      <w:r>
        <w:t xml:space="preserve">Use of the proceeds to be in accordance with the eligible green activities/projects indicated in table 3.1. The Bank shall monitor the end-use of funds allocated against the deposits raised. </w:t>
      </w:r>
    </w:p>
    <w:p w14:paraId="77D3B580" w14:textId="77777777" w:rsidR="0010398B" w:rsidRDefault="00000000">
      <w:pPr>
        <w:spacing w:after="120" w:line="259" w:lineRule="auto"/>
        <w:ind w:left="807" w:right="0" w:firstLine="0"/>
        <w:jc w:val="left"/>
      </w:pPr>
      <w:r>
        <w:t xml:space="preserve"> </w:t>
      </w:r>
    </w:p>
    <w:p w14:paraId="0FE6E478" w14:textId="77777777" w:rsidR="0010398B" w:rsidRDefault="00000000">
      <w:pPr>
        <w:numPr>
          <w:ilvl w:val="0"/>
          <w:numId w:val="1"/>
        </w:numPr>
        <w:spacing w:after="113"/>
        <w:ind w:right="752" w:hanging="360"/>
      </w:pPr>
      <w:r>
        <w:t xml:space="preserve">Policies and internal controls including, inter-alia, project evaluation and selection, management of proceeds, and validation of the sustainability information provided by the borrower to the Bank and reporting and disclosures. </w:t>
      </w:r>
    </w:p>
    <w:p w14:paraId="27D78877" w14:textId="77777777" w:rsidR="0010398B" w:rsidRDefault="00000000">
      <w:pPr>
        <w:spacing w:after="0" w:line="259" w:lineRule="auto"/>
        <w:ind w:left="293" w:right="0" w:firstLine="0"/>
        <w:jc w:val="left"/>
      </w:pPr>
      <w:r>
        <w:t xml:space="preserve"> </w:t>
      </w:r>
    </w:p>
    <w:p w14:paraId="129B11E7" w14:textId="77777777" w:rsidR="0010398B" w:rsidRDefault="00000000">
      <w:pPr>
        <w:ind w:left="303" w:right="674"/>
      </w:pPr>
      <w:r>
        <w:t xml:space="preserve">SBI with the assistance of the external agencies/firms shall yearly assess the impact of the green finance activities/projects funded by green deposit, through an Impact Assessment Report </w:t>
      </w:r>
      <w:proofErr w:type="gramStart"/>
      <w:r>
        <w:t>on the basis of</w:t>
      </w:r>
      <w:proofErr w:type="gramEnd"/>
      <w:r>
        <w:t xml:space="preserve"> impact indicators (annexure 3). </w:t>
      </w:r>
    </w:p>
    <w:p w14:paraId="620A8822" w14:textId="77777777" w:rsidR="0010398B" w:rsidRDefault="00000000">
      <w:pPr>
        <w:ind w:left="303" w:right="674"/>
      </w:pPr>
      <w:r>
        <w:t xml:space="preserve">In case Bank is unable to quantify the impact of Bank’s lending/ investment, it shall disclose, the reasons, the difficulties encountered, and the time-bound future to address the same. </w:t>
      </w:r>
      <w:proofErr w:type="gramStart"/>
      <w:r>
        <w:t>Considering the fact that</w:t>
      </w:r>
      <w:proofErr w:type="gramEnd"/>
      <w:r>
        <w:t xml:space="preserve"> impact assessment is an evolving area, as per RBI guidelines, it shall be undertaken on a voluntary basis for the financial </w:t>
      </w:r>
      <w:r>
        <w:lastRenderedPageBreak/>
        <w:t xml:space="preserve">year 2023-24 and from the financial year 2024-25, Impact Assessment Report shall be carried out mandatorily. </w:t>
      </w:r>
    </w:p>
    <w:p w14:paraId="4915698D" w14:textId="77777777" w:rsidR="0010398B" w:rsidRDefault="00000000">
      <w:pPr>
        <w:spacing w:after="0" w:line="259" w:lineRule="auto"/>
        <w:ind w:left="10" w:right="0" w:firstLine="0"/>
        <w:jc w:val="left"/>
      </w:pPr>
      <w:r>
        <w:rPr>
          <w:color w:val="00B050"/>
        </w:rPr>
        <w:t xml:space="preserve"> </w:t>
      </w:r>
    </w:p>
    <w:p w14:paraId="557F20F6" w14:textId="77777777" w:rsidR="0010398B" w:rsidRDefault="00000000">
      <w:pPr>
        <w:pStyle w:val="Heading2"/>
        <w:ind w:left="5" w:right="576"/>
      </w:pPr>
      <w:r>
        <w:rPr>
          <w:u w:val="none" w:color="000000"/>
        </w:rPr>
        <w:t xml:space="preserve">6 </w:t>
      </w:r>
      <w:r>
        <w:t>REPORTING &amp; DISCLOSURES</w:t>
      </w:r>
      <w:r>
        <w:rPr>
          <w:u w:val="none" w:color="000000"/>
        </w:rPr>
        <w:t xml:space="preserve"> </w:t>
      </w:r>
    </w:p>
    <w:p w14:paraId="092055F0" w14:textId="77777777" w:rsidR="0010398B" w:rsidRDefault="00000000">
      <w:pPr>
        <w:spacing w:after="0" w:line="259" w:lineRule="auto"/>
        <w:ind w:left="653" w:right="0" w:firstLine="0"/>
        <w:jc w:val="left"/>
      </w:pPr>
      <w:r>
        <w:rPr>
          <w:b/>
          <w:color w:val="2E74B5"/>
          <w:sz w:val="28"/>
        </w:rPr>
        <w:t xml:space="preserve"> </w:t>
      </w:r>
    </w:p>
    <w:p w14:paraId="388D8020" w14:textId="77777777" w:rsidR="0010398B" w:rsidRDefault="00000000">
      <w:pPr>
        <w:ind w:left="164" w:right="674"/>
      </w:pPr>
      <w:r>
        <w:t xml:space="preserve">SBI shall place a review report before Board of Directors within three months of the end of financial year which shall, inter-alia, cover the following details: </w:t>
      </w:r>
    </w:p>
    <w:p w14:paraId="27791E59" w14:textId="77777777" w:rsidR="0010398B" w:rsidRDefault="00000000">
      <w:pPr>
        <w:numPr>
          <w:ilvl w:val="0"/>
          <w:numId w:val="2"/>
        </w:numPr>
        <w:spacing w:after="114"/>
        <w:ind w:right="674" w:hanging="360"/>
      </w:pPr>
      <w:r>
        <w:t xml:space="preserve">Amount raised under green deposits during the previous financial year. </w:t>
      </w:r>
    </w:p>
    <w:p w14:paraId="6C8E0430" w14:textId="77777777" w:rsidR="0010398B" w:rsidRDefault="00000000">
      <w:pPr>
        <w:numPr>
          <w:ilvl w:val="0"/>
          <w:numId w:val="2"/>
        </w:numPr>
        <w:spacing w:after="114"/>
        <w:ind w:right="674" w:hanging="360"/>
      </w:pPr>
      <w:r>
        <w:t xml:space="preserve">List of green activities/ projects to which proceeds have been allocated, along with a brief description of the projects. </w:t>
      </w:r>
    </w:p>
    <w:p w14:paraId="1F4386B2" w14:textId="77777777" w:rsidR="0010398B" w:rsidRDefault="00000000">
      <w:pPr>
        <w:numPr>
          <w:ilvl w:val="0"/>
          <w:numId w:val="2"/>
        </w:numPr>
        <w:spacing w:after="114"/>
        <w:ind w:right="674" w:hanging="360"/>
      </w:pPr>
      <w:r>
        <w:t xml:space="preserve">Amounts allocated to the eligible green activities/ projects. </w:t>
      </w:r>
    </w:p>
    <w:p w14:paraId="7C932BCF" w14:textId="77777777" w:rsidR="0010398B" w:rsidRDefault="00000000">
      <w:pPr>
        <w:numPr>
          <w:ilvl w:val="0"/>
          <w:numId w:val="2"/>
        </w:numPr>
        <w:spacing w:after="113"/>
        <w:ind w:right="674" w:hanging="360"/>
      </w:pPr>
      <w:r>
        <w:t xml:space="preserve">Copy of the Third-Party Verification/Assurance Report and the Impact Assessment Report. </w:t>
      </w:r>
    </w:p>
    <w:p w14:paraId="3504998A" w14:textId="77777777" w:rsidR="0010398B" w:rsidRDefault="00000000">
      <w:pPr>
        <w:ind w:left="5" w:right="674"/>
      </w:pPr>
      <w:r>
        <w:t xml:space="preserve">SBI shall arrange to make appropriate disclosures in the Annual Financial Statements on the portfolio-level information regarding the use of the green deposit funds as per the proforma prescribed in (Annexure 2) </w:t>
      </w:r>
    </w:p>
    <w:p w14:paraId="0C8307FF" w14:textId="77777777" w:rsidR="0010398B" w:rsidRDefault="00000000">
      <w:pPr>
        <w:spacing w:after="196" w:line="259" w:lineRule="auto"/>
        <w:ind w:left="10" w:right="0" w:firstLine="0"/>
        <w:jc w:val="left"/>
      </w:pPr>
      <w:r>
        <w:rPr>
          <w:color w:val="00B050"/>
        </w:rPr>
        <w:t xml:space="preserve"> </w:t>
      </w:r>
    </w:p>
    <w:p w14:paraId="19D67258" w14:textId="77777777" w:rsidR="0010398B" w:rsidRDefault="00000000">
      <w:pPr>
        <w:pStyle w:val="Heading2"/>
        <w:ind w:left="5" w:right="576"/>
      </w:pPr>
      <w:r>
        <w:rPr>
          <w:u w:val="none" w:color="000000"/>
        </w:rPr>
        <w:t xml:space="preserve">7 </w:t>
      </w:r>
      <w:r>
        <w:t>EXTERNAL REVIEW</w:t>
      </w:r>
      <w:r>
        <w:rPr>
          <w:u w:val="none" w:color="000000"/>
        </w:rPr>
        <w:t xml:space="preserve"> </w:t>
      </w:r>
    </w:p>
    <w:p w14:paraId="52ED4FFE" w14:textId="77777777" w:rsidR="0010398B" w:rsidRDefault="00000000">
      <w:pPr>
        <w:spacing w:after="0" w:line="259" w:lineRule="auto"/>
        <w:ind w:left="653" w:right="0" w:firstLine="0"/>
        <w:jc w:val="left"/>
      </w:pPr>
      <w:r>
        <w:rPr>
          <w:b/>
          <w:color w:val="00B050"/>
          <w:sz w:val="28"/>
        </w:rPr>
        <w:t xml:space="preserve"> </w:t>
      </w:r>
    </w:p>
    <w:p w14:paraId="75229BB0" w14:textId="77777777" w:rsidR="0010398B" w:rsidRDefault="00000000">
      <w:pPr>
        <w:ind w:left="5" w:right="674"/>
      </w:pPr>
      <w:r>
        <w:t xml:space="preserve">SBI shall arrange to carry out an independent review of this framework from an external reviewer/consultant. The opinion of the reviewer shall be published on SBI’s website: </w:t>
      </w:r>
      <w:hyperlink r:id="rId18">
        <w:r>
          <w:rPr>
            <w:color w:val="0000FF"/>
            <w:u w:val="single" w:color="0000FF"/>
          </w:rPr>
          <w:t>www.sbi.co.in</w:t>
        </w:r>
      </w:hyperlink>
      <w:hyperlink r:id="rId19">
        <w:r>
          <w:t xml:space="preserve"> </w:t>
        </w:r>
      </w:hyperlink>
      <w:r>
        <w:t xml:space="preserve">before implementation of the framework. </w:t>
      </w:r>
    </w:p>
    <w:p w14:paraId="4BBB95AA" w14:textId="77777777" w:rsidR="0010398B" w:rsidRDefault="00000000">
      <w:pPr>
        <w:spacing w:after="158" w:line="259" w:lineRule="auto"/>
        <w:ind w:left="0" w:right="613" w:firstLine="0"/>
        <w:jc w:val="right"/>
      </w:pPr>
      <w:r>
        <w:t xml:space="preserve"> </w:t>
      </w:r>
    </w:p>
    <w:p w14:paraId="766975CB" w14:textId="77777777" w:rsidR="0010398B" w:rsidRDefault="00000000">
      <w:pPr>
        <w:spacing w:after="158" w:line="259" w:lineRule="auto"/>
        <w:ind w:left="0" w:right="613" w:firstLine="0"/>
        <w:jc w:val="right"/>
      </w:pPr>
      <w:r>
        <w:t xml:space="preserve"> </w:t>
      </w:r>
    </w:p>
    <w:p w14:paraId="46D8E12F" w14:textId="77777777" w:rsidR="0010398B" w:rsidRDefault="00000000">
      <w:pPr>
        <w:spacing w:after="163" w:line="259" w:lineRule="auto"/>
        <w:ind w:left="0" w:right="613" w:firstLine="0"/>
        <w:jc w:val="right"/>
      </w:pPr>
      <w:r>
        <w:t xml:space="preserve"> </w:t>
      </w:r>
    </w:p>
    <w:p w14:paraId="0943AC68" w14:textId="77777777" w:rsidR="0010398B" w:rsidRDefault="00000000">
      <w:pPr>
        <w:spacing w:after="158" w:line="259" w:lineRule="auto"/>
        <w:ind w:left="0" w:right="613" w:firstLine="0"/>
        <w:jc w:val="right"/>
      </w:pPr>
      <w:r>
        <w:t xml:space="preserve"> </w:t>
      </w:r>
    </w:p>
    <w:p w14:paraId="0439CD94" w14:textId="77777777" w:rsidR="0010398B" w:rsidRDefault="00000000">
      <w:pPr>
        <w:spacing w:after="159" w:line="259" w:lineRule="auto"/>
        <w:ind w:left="0" w:right="613" w:firstLine="0"/>
        <w:jc w:val="right"/>
      </w:pPr>
      <w:r>
        <w:t xml:space="preserve"> </w:t>
      </w:r>
    </w:p>
    <w:p w14:paraId="3890584B" w14:textId="77777777" w:rsidR="0010398B" w:rsidRDefault="00000000">
      <w:pPr>
        <w:spacing w:after="163" w:line="259" w:lineRule="auto"/>
        <w:ind w:left="0" w:right="613" w:firstLine="0"/>
        <w:jc w:val="right"/>
      </w:pPr>
      <w:r>
        <w:t xml:space="preserve"> </w:t>
      </w:r>
    </w:p>
    <w:p w14:paraId="14981190" w14:textId="77777777" w:rsidR="0010398B" w:rsidRDefault="00000000">
      <w:pPr>
        <w:spacing w:after="158" w:line="259" w:lineRule="auto"/>
        <w:ind w:left="0" w:right="613" w:firstLine="0"/>
        <w:jc w:val="right"/>
      </w:pPr>
      <w:r>
        <w:t xml:space="preserve"> </w:t>
      </w:r>
    </w:p>
    <w:p w14:paraId="28E66C66" w14:textId="77777777" w:rsidR="0010398B" w:rsidRDefault="00000000">
      <w:pPr>
        <w:spacing w:after="163" w:line="259" w:lineRule="auto"/>
        <w:ind w:left="0" w:right="613" w:firstLine="0"/>
        <w:jc w:val="right"/>
      </w:pPr>
      <w:r>
        <w:t xml:space="preserve"> </w:t>
      </w:r>
    </w:p>
    <w:p w14:paraId="2AD9498A" w14:textId="77777777" w:rsidR="0010398B" w:rsidRDefault="00000000">
      <w:pPr>
        <w:spacing w:after="158" w:line="259" w:lineRule="auto"/>
        <w:ind w:left="0" w:right="613" w:firstLine="0"/>
        <w:jc w:val="right"/>
      </w:pPr>
      <w:r>
        <w:t xml:space="preserve"> </w:t>
      </w:r>
    </w:p>
    <w:p w14:paraId="6CE70DB8" w14:textId="77777777" w:rsidR="0010398B" w:rsidRDefault="00000000">
      <w:pPr>
        <w:spacing w:after="158" w:line="259" w:lineRule="auto"/>
        <w:ind w:left="0" w:right="613" w:firstLine="0"/>
        <w:jc w:val="right"/>
      </w:pPr>
      <w:r>
        <w:t xml:space="preserve"> </w:t>
      </w:r>
    </w:p>
    <w:p w14:paraId="77063CD5" w14:textId="77777777" w:rsidR="0010398B" w:rsidRDefault="00000000">
      <w:pPr>
        <w:spacing w:after="163" w:line="259" w:lineRule="auto"/>
        <w:ind w:left="0" w:right="613" w:firstLine="0"/>
        <w:jc w:val="right"/>
      </w:pPr>
      <w:r>
        <w:t xml:space="preserve"> </w:t>
      </w:r>
    </w:p>
    <w:p w14:paraId="4558B449" w14:textId="77777777" w:rsidR="0010398B" w:rsidRDefault="00000000">
      <w:pPr>
        <w:spacing w:after="158" w:line="259" w:lineRule="auto"/>
        <w:ind w:left="0" w:right="613" w:firstLine="0"/>
        <w:jc w:val="right"/>
      </w:pPr>
      <w:r>
        <w:t xml:space="preserve"> </w:t>
      </w:r>
    </w:p>
    <w:p w14:paraId="77092690" w14:textId="77777777" w:rsidR="0010398B" w:rsidRDefault="00000000">
      <w:pPr>
        <w:spacing w:after="163" w:line="259" w:lineRule="auto"/>
        <w:ind w:left="0" w:right="613" w:firstLine="0"/>
        <w:jc w:val="right"/>
      </w:pPr>
      <w:r>
        <w:t xml:space="preserve"> </w:t>
      </w:r>
    </w:p>
    <w:p w14:paraId="35195E8B" w14:textId="77777777" w:rsidR="0010398B" w:rsidRDefault="00000000">
      <w:pPr>
        <w:spacing w:after="158" w:line="259" w:lineRule="auto"/>
        <w:ind w:left="0" w:right="613" w:firstLine="0"/>
        <w:jc w:val="right"/>
      </w:pPr>
      <w:r>
        <w:lastRenderedPageBreak/>
        <w:t xml:space="preserve"> </w:t>
      </w:r>
    </w:p>
    <w:p w14:paraId="294CDAA1" w14:textId="77777777" w:rsidR="0010398B" w:rsidRDefault="00000000">
      <w:pPr>
        <w:spacing w:after="0" w:line="259" w:lineRule="auto"/>
        <w:ind w:left="0" w:right="613" w:firstLine="0"/>
        <w:jc w:val="right"/>
      </w:pPr>
      <w:r>
        <w:t xml:space="preserve"> </w:t>
      </w:r>
    </w:p>
    <w:p w14:paraId="046C2E0E" w14:textId="77777777" w:rsidR="0010398B" w:rsidRDefault="00000000">
      <w:pPr>
        <w:spacing w:after="158" w:line="259" w:lineRule="auto"/>
        <w:ind w:left="0" w:right="678" w:firstLine="0"/>
        <w:jc w:val="right"/>
      </w:pPr>
      <w:r>
        <w:t xml:space="preserve">Annexure 1 </w:t>
      </w:r>
    </w:p>
    <w:p w14:paraId="452F8137" w14:textId="77777777" w:rsidR="0010398B" w:rsidRDefault="00000000">
      <w:pPr>
        <w:spacing w:after="0"/>
        <w:ind w:left="96" w:right="760"/>
      </w:pPr>
      <w:r>
        <w:t xml:space="preserve">Following is the list of green activities/projects which encourage energy efficiency in resource utilisation, reduce carbon emissions and greenhouse gases, promote climate resilience and/or adaptation and value and improve natural ecosystems and biodiversity. </w:t>
      </w:r>
    </w:p>
    <w:tbl>
      <w:tblPr>
        <w:tblStyle w:val="TableGrid"/>
        <w:tblW w:w="8567" w:type="dxa"/>
        <w:tblInd w:w="240" w:type="dxa"/>
        <w:tblCellMar>
          <w:top w:w="13" w:type="dxa"/>
          <w:left w:w="43" w:type="dxa"/>
        </w:tblCellMar>
        <w:tblLook w:val="04A0" w:firstRow="1" w:lastRow="0" w:firstColumn="1" w:lastColumn="0" w:noHBand="0" w:noVBand="1"/>
      </w:tblPr>
      <w:tblGrid>
        <w:gridCol w:w="1983"/>
        <w:gridCol w:w="6584"/>
      </w:tblGrid>
      <w:tr w:rsidR="0010398B" w14:paraId="6F6DA4C3" w14:textId="77777777">
        <w:trPr>
          <w:trHeight w:val="288"/>
        </w:trPr>
        <w:tc>
          <w:tcPr>
            <w:tcW w:w="1983" w:type="dxa"/>
            <w:tcBorders>
              <w:top w:val="single" w:sz="4" w:space="0" w:color="000000"/>
              <w:left w:val="single" w:sz="4" w:space="0" w:color="000000"/>
              <w:bottom w:val="single" w:sz="4" w:space="0" w:color="000000"/>
              <w:right w:val="single" w:sz="4" w:space="0" w:color="000000"/>
            </w:tcBorders>
          </w:tcPr>
          <w:p w14:paraId="4A7CE250" w14:textId="77777777" w:rsidR="0010398B" w:rsidRDefault="00000000">
            <w:pPr>
              <w:spacing w:after="0" w:line="259" w:lineRule="auto"/>
              <w:ind w:left="0" w:right="47" w:firstLine="0"/>
              <w:jc w:val="center"/>
            </w:pPr>
            <w:r>
              <w:rPr>
                <w:b/>
              </w:rPr>
              <w:t xml:space="preserve">Sector </w:t>
            </w:r>
          </w:p>
        </w:tc>
        <w:tc>
          <w:tcPr>
            <w:tcW w:w="6584" w:type="dxa"/>
            <w:tcBorders>
              <w:top w:val="single" w:sz="4" w:space="0" w:color="000000"/>
              <w:left w:val="single" w:sz="4" w:space="0" w:color="000000"/>
              <w:bottom w:val="single" w:sz="4" w:space="0" w:color="000000"/>
              <w:right w:val="single" w:sz="4" w:space="0" w:color="000000"/>
            </w:tcBorders>
          </w:tcPr>
          <w:p w14:paraId="3402EDE8" w14:textId="77777777" w:rsidR="0010398B" w:rsidRDefault="00000000">
            <w:pPr>
              <w:spacing w:after="0" w:line="259" w:lineRule="auto"/>
              <w:ind w:left="0" w:right="43" w:firstLine="0"/>
              <w:jc w:val="center"/>
            </w:pPr>
            <w:r>
              <w:rPr>
                <w:b/>
              </w:rPr>
              <w:t xml:space="preserve">Description </w:t>
            </w:r>
          </w:p>
        </w:tc>
      </w:tr>
      <w:tr w:rsidR="0010398B" w14:paraId="27E988E8" w14:textId="77777777">
        <w:trPr>
          <w:trHeight w:val="1114"/>
        </w:trPr>
        <w:tc>
          <w:tcPr>
            <w:tcW w:w="1983" w:type="dxa"/>
            <w:tcBorders>
              <w:top w:val="single" w:sz="4" w:space="0" w:color="000000"/>
              <w:left w:val="single" w:sz="4" w:space="0" w:color="000000"/>
              <w:bottom w:val="single" w:sz="4" w:space="0" w:color="000000"/>
              <w:right w:val="single" w:sz="4" w:space="0" w:color="000000"/>
            </w:tcBorders>
          </w:tcPr>
          <w:p w14:paraId="5C56B19E" w14:textId="77777777" w:rsidR="0010398B" w:rsidRDefault="00000000">
            <w:pPr>
              <w:spacing w:after="0" w:line="259" w:lineRule="auto"/>
              <w:ind w:left="0" w:right="0" w:firstLine="0"/>
              <w:jc w:val="left"/>
            </w:pPr>
            <w:r>
              <w:t xml:space="preserve">Renewable Energy </w:t>
            </w:r>
          </w:p>
        </w:tc>
        <w:tc>
          <w:tcPr>
            <w:tcW w:w="6584" w:type="dxa"/>
            <w:tcBorders>
              <w:top w:val="single" w:sz="4" w:space="0" w:color="000000"/>
              <w:left w:val="single" w:sz="4" w:space="0" w:color="000000"/>
              <w:bottom w:val="single" w:sz="4" w:space="0" w:color="000000"/>
              <w:right w:val="single" w:sz="4" w:space="0" w:color="000000"/>
            </w:tcBorders>
          </w:tcPr>
          <w:p w14:paraId="04E8E014" w14:textId="77777777" w:rsidR="0010398B" w:rsidRDefault="00000000">
            <w:pPr>
              <w:numPr>
                <w:ilvl w:val="0"/>
                <w:numId w:val="6"/>
              </w:numPr>
              <w:spacing w:after="0" w:line="242" w:lineRule="auto"/>
              <w:ind w:right="0" w:firstLine="0"/>
              <w:jc w:val="left"/>
            </w:pPr>
            <w:r>
              <w:t xml:space="preserve">Solar/wind/biomass/hydropower energy projects that integrate energy generation and storage. </w:t>
            </w:r>
          </w:p>
          <w:p w14:paraId="74E92565" w14:textId="77777777" w:rsidR="0010398B" w:rsidRDefault="00000000">
            <w:pPr>
              <w:spacing w:after="22" w:line="259" w:lineRule="auto"/>
              <w:ind w:left="0" w:right="0" w:firstLine="0"/>
              <w:jc w:val="left"/>
            </w:pPr>
            <w:r>
              <w:t xml:space="preserve"> </w:t>
            </w:r>
          </w:p>
          <w:p w14:paraId="2F4C947F" w14:textId="77777777" w:rsidR="0010398B" w:rsidRDefault="00000000">
            <w:pPr>
              <w:numPr>
                <w:ilvl w:val="0"/>
                <w:numId w:val="6"/>
              </w:numPr>
              <w:spacing w:after="0" w:line="259" w:lineRule="auto"/>
              <w:ind w:right="0" w:firstLine="0"/>
              <w:jc w:val="left"/>
            </w:pPr>
            <w:r>
              <w:t xml:space="preserve">Incentivizing adoption of renewable energy. </w:t>
            </w:r>
          </w:p>
        </w:tc>
      </w:tr>
      <w:tr w:rsidR="0010398B" w14:paraId="4223512D" w14:textId="77777777">
        <w:trPr>
          <w:trHeight w:val="2770"/>
        </w:trPr>
        <w:tc>
          <w:tcPr>
            <w:tcW w:w="1983" w:type="dxa"/>
            <w:tcBorders>
              <w:top w:val="single" w:sz="4" w:space="0" w:color="000000"/>
              <w:left w:val="single" w:sz="4" w:space="0" w:color="000000"/>
              <w:bottom w:val="single" w:sz="4" w:space="0" w:color="000000"/>
              <w:right w:val="single" w:sz="4" w:space="0" w:color="000000"/>
            </w:tcBorders>
          </w:tcPr>
          <w:p w14:paraId="4535EBAC" w14:textId="77777777" w:rsidR="0010398B" w:rsidRDefault="00000000">
            <w:pPr>
              <w:spacing w:after="0" w:line="259" w:lineRule="auto"/>
              <w:ind w:left="0" w:right="0" w:firstLine="0"/>
            </w:pPr>
            <w:r>
              <w:t xml:space="preserve">Energy Efficiency </w:t>
            </w:r>
          </w:p>
        </w:tc>
        <w:tc>
          <w:tcPr>
            <w:tcW w:w="6584" w:type="dxa"/>
            <w:tcBorders>
              <w:top w:val="single" w:sz="4" w:space="0" w:color="000000"/>
              <w:left w:val="single" w:sz="4" w:space="0" w:color="000000"/>
              <w:bottom w:val="single" w:sz="4" w:space="0" w:color="000000"/>
              <w:right w:val="single" w:sz="4" w:space="0" w:color="000000"/>
            </w:tcBorders>
          </w:tcPr>
          <w:p w14:paraId="409EF296" w14:textId="77777777" w:rsidR="0010398B" w:rsidRDefault="00000000">
            <w:pPr>
              <w:numPr>
                <w:ilvl w:val="0"/>
                <w:numId w:val="7"/>
              </w:numPr>
              <w:spacing w:after="0" w:line="242" w:lineRule="auto"/>
              <w:ind w:right="0" w:firstLine="0"/>
              <w:jc w:val="left"/>
            </w:pPr>
            <w:r>
              <w:t xml:space="preserve">Design and construction of energy-efficient and </w:t>
            </w:r>
            <w:proofErr w:type="spellStart"/>
            <w:r>
              <w:t>energysaving</w:t>
            </w:r>
            <w:proofErr w:type="spellEnd"/>
            <w:r>
              <w:t xml:space="preserve"> systems and installations in buildings and properties. </w:t>
            </w:r>
          </w:p>
          <w:p w14:paraId="2CCD3AD0" w14:textId="77777777" w:rsidR="0010398B" w:rsidRDefault="00000000">
            <w:pPr>
              <w:spacing w:after="0" w:line="259" w:lineRule="auto"/>
              <w:ind w:left="0" w:right="0" w:firstLine="0"/>
              <w:jc w:val="left"/>
            </w:pPr>
            <w:r>
              <w:t xml:space="preserve"> </w:t>
            </w:r>
          </w:p>
          <w:p w14:paraId="5855FAA1" w14:textId="77777777" w:rsidR="0010398B" w:rsidRDefault="00000000">
            <w:pPr>
              <w:numPr>
                <w:ilvl w:val="0"/>
                <w:numId w:val="7"/>
              </w:numPr>
              <w:spacing w:after="4" w:line="238" w:lineRule="auto"/>
              <w:ind w:right="0" w:firstLine="0"/>
              <w:jc w:val="left"/>
            </w:pPr>
            <w:r>
              <w:t>Supporting lighting improvements (</w:t>
            </w:r>
            <w:proofErr w:type="gramStart"/>
            <w:r>
              <w:t>e.g.</w:t>
            </w:r>
            <w:proofErr w:type="gramEnd"/>
            <w:r>
              <w:t xml:space="preserve"> replacement with LEDs). </w:t>
            </w:r>
          </w:p>
          <w:p w14:paraId="757CCDBF" w14:textId="77777777" w:rsidR="0010398B" w:rsidRDefault="00000000">
            <w:pPr>
              <w:spacing w:after="3" w:line="259" w:lineRule="auto"/>
              <w:ind w:left="0" w:right="0" w:firstLine="0"/>
              <w:jc w:val="left"/>
            </w:pPr>
            <w:r>
              <w:t xml:space="preserve"> </w:t>
            </w:r>
          </w:p>
          <w:p w14:paraId="4FEE21BB" w14:textId="77777777" w:rsidR="0010398B" w:rsidRDefault="00000000">
            <w:pPr>
              <w:numPr>
                <w:ilvl w:val="0"/>
                <w:numId w:val="7"/>
              </w:numPr>
              <w:spacing w:after="0" w:line="242" w:lineRule="auto"/>
              <w:ind w:right="0" w:firstLine="0"/>
              <w:jc w:val="left"/>
            </w:pPr>
            <w:r>
              <w:t xml:space="preserve">Supporting construction of new low-carbon buildings as well as energy-efficiency retrofits to existing buildings. </w:t>
            </w:r>
          </w:p>
          <w:p w14:paraId="7D90DAD2" w14:textId="77777777" w:rsidR="0010398B" w:rsidRDefault="00000000">
            <w:pPr>
              <w:spacing w:after="22" w:line="259" w:lineRule="auto"/>
              <w:ind w:left="0" w:right="0" w:firstLine="0"/>
              <w:jc w:val="left"/>
            </w:pPr>
            <w:r>
              <w:t xml:space="preserve"> </w:t>
            </w:r>
          </w:p>
          <w:p w14:paraId="3927ACF7" w14:textId="77777777" w:rsidR="0010398B" w:rsidRDefault="00000000">
            <w:pPr>
              <w:numPr>
                <w:ilvl w:val="0"/>
                <w:numId w:val="7"/>
              </w:numPr>
              <w:spacing w:after="0" w:line="259" w:lineRule="auto"/>
              <w:ind w:right="0" w:firstLine="0"/>
              <w:jc w:val="left"/>
            </w:pPr>
            <w:r>
              <w:t xml:space="preserve">Projects to reduce electricity grid losses. </w:t>
            </w:r>
          </w:p>
        </w:tc>
      </w:tr>
      <w:tr w:rsidR="0010398B" w14:paraId="61D63613" w14:textId="77777777">
        <w:trPr>
          <w:trHeight w:val="1114"/>
        </w:trPr>
        <w:tc>
          <w:tcPr>
            <w:tcW w:w="1983" w:type="dxa"/>
            <w:tcBorders>
              <w:top w:val="single" w:sz="4" w:space="0" w:color="000000"/>
              <w:left w:val="single" w:sz="4" w:space="0" w:color="000000"/>
              <w:bottom w:val="single" w:sz="4" w:space="0" w:color="000000"/>
              <w:right w:val="single" w:sz="4" w:space="0" w:color="000000"/>
            </w:tcBorders>
          </w:tcPr>
          <w:p w14:paraId="5FEE1632" w14:textId="77777777" w:rsidR="0010398B" w:rsidRDefault="00000000">
            <w:pPr>
              <w:spacing w:after="0" w:line="259" w:lineRule="auto"/>
              <w:ind w:left="0" w:right="0" w:firstLine="0"/>
              <w:jc w:val="left"/>
            </w:pPr>
            <w:r>
              <w:t xml:space="preserve">Clean </w:t>
            </w:r>
          </w:p>
          <w:p w14:paraId="4BD656C1" w14:textId="77777777" w:rsidR="0010398B" w:rsidRDefault="00000000">
            <w:pPr>
              <w:spacing w:after="0" w:line="259" w:lineRule="auto"/>
              <w:ind w:left="0" w:right="0" w:firstLine="0"/>
              <w:jc w:val="left"/>
            </w:pPr>
            <w:r>
              <w:t xml:space="preserve">Transportation </w:t>
            </w:r>
          </w:p>
        </w:tc>
        <w:tc>
          <w:tcPr>
            <w:tcW w:w="6584" w:type="dxa"/>
            <w:tcBorders>
              <w:top w:val="single" w:sz="4" w:space="0" w:color="000000"/>
              <w:left w:val="single" w:sz="4" w:space="0" w:color="000000"/>
              <w:bottom w:val="single" w:sz="4" w:space="0" w:color="000000"/>
              <w:right w:val="single" w:sz="4" w:space="0" w:color="000000"/>
            </w:tcBorders>
          </w:tcPr>
          <w:p w14:paraId="78CAF4BD" w14:textId="77777777" w:rsidR="0010398B" w:rsidRDefault="00000000">
            <w:pPr>
              <w:numPr>
                <w:ilvl w:val="0"/>
                <w:numId w:val="8"/>
              </w:numPr>
              <w:spacing w:after="0" w:line="259" w:lineRule="auto"/>
              <w:ind w:right="0" w:firstLine="0"/>
              <w:jc w:val="left"/>
            </w:pPr>
            <w:r>
              <w:t xml:space="preserve">Projects promoting electrification of transportation. </w:t>
            </w:r>
          </w:p>
          <w:p w14:paraId="1D1BF391" w14:textId="77777777" w:rsidR="0010398B" w:rsidRDefault="00000000">
            <w:pPr>
              <w:spacing w:after="0" w:line="259" w:lineRule="auto"/>
              <w:ind w:left="0" w:right="0" w:firstLine="0"/>
              <w:jc w:val="left"/>
            </w:pPr>
            <w:r>
              <w:t xml:space="preserve"> </w:t>
            </w:r>
          </w:p>
          <w:p w14:paraId="545BD3B9" w14:textId="77777777" w:rsidR="0010398B" w:rsidRDefault="00000000">
            <w:pPr>
              <w:numPr>
                <w:ilvl w:val="0"/>
                <w:numId w:val="8"/>
              </w:numPr>
              <w:spacing w:after="0" w:line="259" w:lineRule="auto"/>
              <w:ind w:right="0" w:firstLine="0"/>
              <w:jc w:val="left"/>
            </w:pPr>
            <w:r>
              <w:t xml:space="preserve">Adoption of clean fuels like electric vehicles including building charging infrastructure. </w:t>
            </w:r>
          </w:p>
        </w:tc>
      </w:tr>
      <w:tr w:rsidR="0010398B" w14:paraId="39C7EFF0" w14:textId="77777777">
        <w:trPr>
          <w:trHeight w:val="562"/>
        </w:trPr>
        <w:tc>
          <w:tcPr>
            <w:tcW w:w="1983" w:type="dxa"/>
            <w:tcBorders>
              <w:top w:val="single" w:sz="4" w:space="0" w:color="000000"/>
              <w:left w:val="single" w:sz="4" w:space="0" w:color="000000"/>
              <w:bottom w:val="single" w:sz="4" w:space="0" w:color="000000"/>
              <w:right w:val="single" w:sz="4" w:space="0" w:color="000000"/>
            </w:tcBorders>
          </w:tcPr>
          <w:p w14:paraId="71E556E2" w14:textId="77777777" w:rsidR="0010398B" w:rsidRDefault="00000000">
            <w:pPr>
              <w:spacing w:after="0" w:line="259" w:lineRule="auto"/>
              <w:ind w:left="0" w:right="0" w:firstLine="0"/>
            </w:pPr>
            <w:r>
              <w:t xml:space="preserve">Climate Change </w:t>
            </w:r>
          </w:p>
          <w:p w14:paraId="06431018" w14:textId="77777777" w:rsidR="0010398B" w:rsidRDefault="00000000">
            <w:pPr>
              <w:spacing w:after="0" w:line="259" w:lineRule="auto"/>
              <w:ind w:left="0" w:right="0" w:firstLine="0"/>
              <w:jc w:val="left"/>
            </w:pPr>
            <w:r>
              <w:t xml:space="preserve">Adaptation </w:t>
            </w:r>
          </w:p>
        </w:tc>
        <w:tc>
          <w:tcPr>
            <w:tcW w:w="6584" w:type="dxa"/>
            <w:tcBorders>
              <w:top w:val="single" w:sz="4" w:space="0" w:color="000000"/>
              <w:left w:val="single" w:sz="4" w:space="0" w:color="000000"/>
              <w:bottom w:val="single" w:sz="4" w:space="0" w:color="000000"/>
              <w:right w:val="single" w:sz="4" w:space="0" w:color="000000"/>
            </w:tcBorders>
          </w:tcPr>
          <w:p w14:paraId="55CD2316" w14:textId="77777777" w:rsidR="0010398B" w:rsidRDefault="00000000">
            <w:pPr>
              <w:spacing w:after="0" w:line="259" w:lineRule="auto"/>
              <w:ind w:left="0" w:right="0" w:firstLine="0"/>
              <w:jc w:val="left"/>
            </w:pPr>
            <w:r>
              <w:t xml:space="preserve">• Projects aimed at making infrastructure more resilient to impacts of climate change. </w:t>
            </w:r>
          </w:p>
        </w:tc>
      </w:tr>
      <w:tr w:rsidR="0010398B" w14:paraId="1BC1FD0B" w14:textId="77777777">
        <w:trPr>
          <w:trHeight w:val="2219"/>
        </w:trPr>
        <w:tc>
          <w:tcPr>
            <w:tcW w:w="1983" w:type="dxa"/>
            <w:tcBorders>
              <w:top w:val="single" w:sz="4" w:space="0" w:color="000000"/>
              <w:left w:val="single" w:sz="4" w:space="0" w:color="000000"/>
              <w:bottom w:val="single" w:sz="4" w:space="0" w:color="000000"/>
              <w:right w:val="single" w:sz="4" w:space="0" w:color="000000"/>
            </w:tcBorders>
          </w:tcPr>
          <w:p w14:paraId="464CA813" w14:textId="77777777" w:rsidR="0010398B" w:rsidRDefault="00000000">
            <w:pPr>
              <w:spacing w:after="0" w:line="259" w:lineRule="auto"/>
              <w:ind w:left="0" w:right="0" w:firstLine="0"/>
              <w:jc w:val="left"/>
            </w:pPr>
            <w:r>
              <w:t xml:space="preserve">Sustainable </w:t>
            </w:r>
          </w:p>
          <w:p w14:paraId="05D8AB3C" w14:textId="77777777" w:rsidR="0010398B" w:rsidRDefault="00000000">
            <w:pPr>
              <w:spacing w:after="0" w:line="259" w:lineRule="auto"/>
              <w:ind w:left="0" w:right="0" w:firstLine="0"/>
            </w:pPr>
            <w:r>
              <w:t xml:space="preserve">Water and Waste </w:t>
            </w:r>
          </w:p>
          <w:p w14:paraId="642DD777" w14:textId="77777777" w:rsidR="0010398B" w:rsidRDefault="00000000">
            <w:pPr>
              <w:spacing w:after="0" w:line="259" w:lineRule="auto"/>
              <w:ind w:left="0" w:right="0" w:firstLine="0"/>
              <w:jc w:val="left"/>
            </w:pPr>
            <w:r>
              <w:t xml:space="preserve">Management </w:t>
            </w:r>
          </w:p>
        </w:tc>
        <w:tc>
          <w:tcPr>
            <w:tcW w:w="6584" w:type="dxa"/>
            <w:tcBorders>
              <w:top w:val="single" w:sz="4" w:space="0" w:color="000000"/>
              <w:left w:val="single" w:sz="4" w:space="0" w:color="000000"/>
              <w:bottom w:val="single" w:sz="4" w:space="0" w:color="000000"/>
              <w:right w:val="single" w:sz="4" w:space="0" w:color="000000"/>
            </w:tcBorders>
          </w:tcPr>
          <w:p w14:paraId="4DAFD2B0" w14:textId="77777777" w:rsidR="0010398B" w:rsidRDefault="00000000">
            <w:pPr>
              <w:numPr>
                <w:ilvl w:val="0"/>
                <w:numId w:val="9"/>
              </w:numPr>
              <w:spacing w:after="0" w:line="259" w:lineRule="auto"/>
              <w:ind w:right="0" w:firstLine="0"/>
              <w:jc w:val="left"/>
            </w:pPr>
            <w:r>
              <w:t xml:space="preserve">Promoting water efficient irrigation systems. </w:t>
            </w:r>
          </w:p>
          <w:p w14:paraId="6D327756" w14:textId="77777777" w:rsidR="0010398B" w:rsidRDefault="00000000">
            <w:pPr>
              <w:spacing w:after="0" w:line="259" w:lineRule="auto"/>
              <w:ind w:left="0" w:right="0" w:firstLine="0"/>
              <w:jc w:val="left"/>
            </w:pPr>
            <w:r>
              <w:t xml:space="preserve"> </w:t>
            </w:r>
          </w:p>
          <w:p w14:paraId="4419106F" w14:textId="77777777" w:rsidR="0010398B" w:rsidRDefault="00000000">
            <w:pPr>
              <w:numPr>
                <w:ilvl w:val="0"/>
                <w:numId w:val="9"/>
              </w:numPr>
              <w:spacing w:after="0" w:line="242" w:lineRule="auto"/>
              <w:ind w:right="0" w:firstLine="0"/>
              <w:jc w:val="left"/>
            </w:pPr>
            <w:r>
              <w:t xml:space="preserve">Installation/upgradation of wastewater infrastructure including transport, </w:t>
            </w:r>
            <w:proofErr w:type="gramStart"/>
            <w:r>
              <w:t>treatment</w:t>
            </w:r>
            <w:proofErr w:type="gramEnd"/>
            <w:r>
              <w:t xml:space="preserve"> and disposal systems. </w:t>
            </w:r>
          </w:p>
          <w:p w14:paraId="10984546" w14:textId="77777777" w:rsidR="0010398B" w:rsidRDefault="00000000">
            <w:pPr>
              <w:spacing w:after="22" w:line="259" w:lineRule="auto"/>
              <w:ind w:left="0" w:right="0" w:firstLine="0"/>
              <w:jc w:val="left"/>
            </w:pPr>
            <w:r>
              <w:t xml:space="preserve"> </w:t>
            </w:r>
          </w:p>
          <w:p w14:paraId="3CA644D4" w14:textId="77777777" w:rsidR="0010398B" w:rsidRDefault="00000000">
            <w:pPr>
              <w:numPr>
                <w:ilvl w:val="0"/>
                <w:numId w:val="9"/>
              </w:numPr>
              <w:spacing w:after="0" w:line="259" w:lineRule="auto"/>
              <w:ind w:right="0" w:firstLine="0"/>
              <w:jc w:val="left"/>
            </w:pPr>
            <w:r>
              <w:t xml:space="preserve">Water resources conservation. </w:t>
            </w:r>
          </w:p>
          <w:p w14:paraId="51AB4DE9" w14:textId="77777777" w:rsidR="0010398B" w:rsidRDefault="00000000">
            <w:pPr>
              <w:spacing w:after="22" w:line="259" w:lineRule="auto"/>
              <w:ind w:left="0" w:right="0" w:firstLine="0"/>
              <w:jc w:val="left"/>
            </w:pPr>
            <w:r>
              <w:t xml:space="preserve"> </w:t>
            </w:r>
          </w:p>
          <w:p w14:paraId="33D8B5C4" w14:textId="77777777" w:rsidR="0010398B" w:rsidRDefault="00000000">
            <w:pPr>
              <w:numPr>
                <w:ilvl w:val="0"/>
                <w:numId w:val="9"/>
              </w:numPr>
              <w:spacing w:after="0" w:line="259" w:lineRule="auto"/>
              <w:ind w:right="0" w:firstLine="0"/>
              <w:jc w:val="left"/>
            </w:pPr>
            <w:r>
              <w:t xml:space="preserve">Flood defence systems. </w:t>
            </w:r>
          </w:p>
        </w:tc>
      </w:tr>
      <w:tr w:rsidR="0010398B" w14:paraId="004B6357" w14:textId="77777777">
        <w:trPr>
          <w:trHeight w:val="1114"/>
        </w:trPr>
        <w:tc>
          <w:tcPr>
            <w:tcW w:w="1983" w:type="dxa"/>
            <w:tcBorders>
              <w:top w:val="single" w:sz="4" w:space="0" w:color="000000"/>
              <w:left w:val="single" w:sz="4" w:space="0" w:color="000000"/>
              <w:bottom w:val="single" w:sz="4" w:space="0" w:color="000000"/>
              <w:right w:val="single" w:sz="4" w:space="0" w:color="000000"/>
            </w:tcBorders>
          </w:tcPr>
          <w:p w14:paraId="7C15447E" w14:textId="77777777" w:rsidR="0010398B" w:rsidRDefault="00000000">
            <w:pPr>
              <w:spacing w:after="0" w:line="259" w:lineRule="auto"/>
              <w:ind w:left="0" w:right="0" w:firstLine="0"/>
              <w:jc w:val="left"/>
            </w:pPr>
            <w:r>
              <w:t xml:space="preserve">Pollution </w:t>
            </w:r>
          </w:p>
          <w:p w14:paraId="56F18A23" w14:textId="77777777" w:rsidR="0010398B" w:rsidRDefault="00000000">
            <w:pPr>
              <w:tabs>
                <w:tab w:val="right" w:pos="1940"/>
              </w:tabs>
              <w:spacing w:after="0" w:line="259" w:lineRule="auto"/>
              <w:ind w:left="0" w:right="0" w:firstLine="0"/>
              <w:jc w:val="left"/>
            </w:pPr>
            <w:r>
              <w:t xml:space="preserve">Prevention </w:t>
            </w:r>
            <w:r>
              <w:tab/>
              <w:t xml:space="preserve">and </w:t>
            </w:r>
          </w:p>
          <w:p w14:paraId="0B4D3E01" w14:textId="77777777" w:rsidR="0010398B" w:rsidRDefault="00000000">
            <w:pPr>
              <w:spacing w:after="0" w:line="259" w:lineRule="auto"/>
              <w:ind w:left="0" w:right="0" w:firstLine="0"/>
              <w:jc w:val="left"/>
            </w:pPr>
            <w:r>
              <w:t xml:space="preserve">Control </w:t>
            </w:r>
          </w:p>
        </w:tc>
        <w:tc>
          <w:tcPr>
            <w:tcW w:w="6584" w:type="dxa"/>
            <w:tcBorders>
              <w:top w:val="single" w:sz="4" w:space="0" w:color="000000"/>
              <w:left w:val="single" w:sz="4" w:space="0" w:color="000000"/>
              <w:bottom w:val="single" w:sz="4" w:space="0" w:color="000000"/>
              <w:right w:val="single" w:sz="4" w:space="0" w:color="000000"/>
            </w:tcBorders>
          </w:tcPr>
          <w:p w14:paraId="2D50654F" w14:textId="77777777" w:rsidR="0010398B" w:rsidRDefault="00000000">
            <w:pPr>
              <w:spacing w:after="0" w:line="259" w:lineRule="auto"/>
              <w:ind w:left="0" w:right="48" w:firstLine="0"/>
            </w:pPr>
            <w:r>
              <w:t xml:space="preserve">• Projects targeting reduction of air emissions, greenhouse gas control, soil remediation, waste management, waste prevention, waste recycling, waste reduction and energy/emission-efficient waste-to-energy*. </w:t>
            </w:r>
          </w:p>
        </w:tc>
      </w:tr>
      <w:tr w:rsidR="0010398B" w14:paraId="67BF868C" w14:textId="77777777">
        <w:trPr>
          <w:trHeight w:val="840"/>
        </w:trPr>
        <w:tc>
          <w:tcPr>
            <w:tcW w:w="1983" w:type="dxa"/>
            <w:tcBorders>
              <w:top w:val="single" w:sz="4" w:space="0" w:color="000000"/>
              <w:left w:val="single" w:sz="4" w:space="0" w:color="000000"/>
              <w:bottom w:val="single" w:sz="4" w:space="0" w:color="000000"/>
              <w:right w:val="single" w:sz="4" w:space="0" w:color="000000"/>
            </w:tcBorders>
          </w:tcPr>
          <w:p w14:paraId="672EB9B3" w14:textId="77777777" w:rsidR="0010398B" w:rsidRDefault="00000000">
            <w:pPr>
              <w:spacing w:after="0" w:line="259" w:lineRule="auto"/>
              <w:ind w:left="0" w:right="0" w:firstLine="0"/>
              <w:jc w:val="left"/>
            </w:pPr>
            <w:r>
              <w:t xml:space="preserve">Green Buildings </w:t>
            </w:r>
          </w:p>
        </w:tc>
        <w:tc>
          <w:tcPr>
            <w:tcW w:w="6584" w:type="dxa"/>
            <w:tcBorders>
              <w:top w:val="single" w:sz="4" w:space="0" w:color="000000"/>
              <w:left w:val="single" w:sz="4" w:space="0" w:color="000000"/>
              <w:bottom w:val="single" w:sz="4" w:space="0" w:color="000000"/>
              <w:right w:val="single" w:sz="4" w:space="0" w:color="000000"/>
            </w:tcBorders>
          </w:tcPr>
          <w:p w14:paraId="0696F19B" w14:textId="77777777" w:rsidR="0010398B" w:rsidRDefault="00000000">
            <w:pPr>
              <w:spacing w:after="0" w:line="259" w:lineRule="auto"/>
              <w:ind w:left="0" w:right="50" w:firstLine="0"/>
            </w:pPr>
            <w:r>
              <w:t xml:space="preserve">• Projects related to buildings that meet regional, </w:t>
            </w:r>
            <w:proofErr w:type="gramStart"/>
            <w:r>
              <w:t>national</w:t>
            </w:r>
            <w:proofErr w:type="gramEnd"/>
            <w:r>
              <w:t xml:space="preserve"> or internationally recognized standards or certifications for environmental performance. </w:t>
            </w:r>
          </w:p>
        </w:tc>
      </w:tr>
      <w:tr w:rsidR="0010398B" w14:paraId="0040DB3F" w14:textId="77777777">
        <w:trPr>
          <w:trHeight w:val="1940"/>
        </w:trPr>
        <w:tc>
          <w:tcPr>
            <w:tcW w:w="1983" w:type="dxa"/>
            <w:tcBorders>
              <w:top w:val="single" w:sz="4" w:space="0" w:color="000000"/>
              <w:left w:val="single" w:sz="4" w:space="0" w:color="000000"/>
              <w:bottom w:val="single" w:sz="4" w:space="0" w:color="000000"/>
              <w:right w:val="single" w:sz="4" w:space="0" w:color="000000"/>
            </w:tcBorders>
          </w:tcPr>
          <w:p w14:paraId="39998E63" w14:textId="77777777" w:rsidR="0010398B" w:rsidRDefault="00000000">
            <w:pPr>
              <w:spacing w:after="0" w:line="259" w:lineRule="auto"/>
              <w:ind w:left="0" w:right="0" w:firstLine="0"/>
              <w:jc w:val="left"/>
            </w:pPr>
            <w:r>
              <w:lastRenderedPageBreak/>
              <w:t xml:space="preserve">Sustainable </w:t>
            </w:r>
          </w:p>
          <w:p w14:paraId="52F84A86" w14:textId="77777777" w:rsidR="0010398B" w:rsidRDefault="00000000">
            <w:pPr>
              <w:spacing w:after="3" w:line="240" w:lineRule="auto"/>
              <w:ind w:left="0" w:right="46" w:firstLine="0"/>
            </w:pPr>
            <w:r>
              <w:t xml:space="preserve">Management of Living Natural Resources and </w:t>
            </w:r>
          </w:p>
          <w:p w14:paraId="1A4FD95D" w14:textId="77777777" w:rsidR="0010398B" w:rsidRDefault="00000000">
            <w:pPr>
              <w:spacing w:after="0" w:line="259" w:lineRule="auto"/>
              <w:ind w:left="0" w:right="0" w:firstLine="0"/>
              <w:jc w:val="left"/>
            </w:pPr>
            <w:r>
              <w:t xml:space="preserve">Land Use </w:t>
            </w:r>
          </w:p>
        </w:tc>
        <w:tc>
          <w:tcPr>
            <w:tcW w:w="6584" w:type="dxa"/>
            <w:tcBorders>
              <w:top w:val="single" w:sz="4" w:space="0" w:color="000000"/>
              <w:left w:val="single" w:sz="4" w:space="0" w:color="000000"/>
              <w:bottom w:val="single" w:sz="4" w:space="0" w:color="000000"/>
              <w:right w:val="single" w:sz="4" w:space="0" w:color="000000"/>
            </w:tcBorders>
          </w:tcPr>
          <w:p w14:paraId="045280BB" w14:textId="77777777" w:rsidR="0010398B" w:rsidRDefault="00000000">
            <w:pPr>
              <w:numPr>
                <w:ilvl w:val="0"/>
                <w:numId w:val="10"/>
              </w:numPr>
              <w:spacing w:after="5" w:line="238" w:lineRule="auto"/>
              <w:ind w:right="0" w:firstLine="0"/>
              <w:jc w:val="left"/>
            </w:pPr>
            <w:r>
              <w:t xml:space="preserve">Environmentally sustainable management of agriculture, animal husbandry, </w:t>
            </w:r>
            <w:proofErr w:type="gramStart"/>
            <w:r>
              <w:t>fishery</w:t>
            </w:r>
            <w:proofErr w:type="gramEnd"/>
            <w:r>
              <w:t xml:space="preserve"> and aquaculture. </w:t>
            </w:r>
          </w:p>
          <w:p w14:paraId="6C214565" w14:textId="77777777" w:rsidR="0010398B" w:rsidRDefault="00000000">
            <w:pPr>
              <w:spacing w:after="0" w:line="259" w:lineRule="auto"/>
              <w:ind w:left="0" w:right="0" w:firstLine="0"/>
              <w:jc w:val="left"/>
            </w:pPr>
            <w:r>
              <w:t xml:space="preserve"> </w:t>
            </w:r>
          </w:p>
          <w:p w14:paraId="53702E20" w14:textId="77777777" w:rsidR="0010398B" w:rsidRDefault="00000000">
            <w:pPr>
              <w:numPr>
                <w:ilvl w:val="0"/>
                <w:numId w:val="10"/>
              </w:numPr>
              <w:spacing w:after="0" w:line="243" w:lineRule="auto"/>
              <w:ind w:right="0" w:firstLine="0"/>
              <w:jc w:val="left"/>
            </w:pPr>
            <w:r>
              <w:t xml:space="preserve">Sustainable forestry management including afforestation/reforestation. </w:t>
            </w:r>
          </w:p>
          <w:p w14:paraId="11A653F9" w14:textId="77777777" w:rsidR="0010398B" w:rsidRDefault="00000000">
            <w:pPr>
              <w:spacing w:after="0" w:line="259" w:lineRule="auto"/>
              <w:ind w:left="0" w:right="0" w:firstLine="0"/>
              <w:jc w:val="left"/>
            </w:pPr>
            <w:r>
              <w:t xml:space="preserve"> </w:t>
            </w:r>
          </w:p>
          <w:p w14:paraId="34F042D6" w14:textId="77777777" w:rsidR="0010398B" w:rsidRDefault="00000000">
            <w:pPr>
              <w:numPr>
                <w:ilvl w:val="0"/>
                <w:numId w:val="10"/>
              </w:numPr>
              <w:spacing w:after="0" w:line="259" w:lineRule="auto"/>
              <w:ind w:right="0" w:firstLine="0"/>
              <w:jc w:val="left"/>
            </w:pPr>
            <w:r>
              <w:t xml:space="preserve">Support to certified organic farming. </w:t>
            </w:r>
          </w:p>
        </w:tc>
      </w:tr>
      <w:tr w:rsidR="0010398B" w14:paraId="56427E97" w14:textId="77777777">
        <w:trPr>
          <w:trHeight w:val="562"/>
        </w:trPr>
        <w:tc>
          <w:tcPr>
            <w:tcW w:w="1983" w:type="dxa"/>
            <w:tcBorders>
              <w:top w:val="single" w:sz="4" w:space="0" w:color="000000"/>
              <w:left w:val="single" w:sz="4" w:space="0" w:color="000000"/>
              <w:bottom w:val="single" w:sz="4" w:space="0" w:color="000000"/>
              <w:right w:val="single" w:sz="4" w:space="0" w:color="000000"/>
            </w:tcBorders>
          </w:tcPr>
          <w:p w14:paraId="5327A8A6" w14:textId="77777777" w:rsidR="0010398B" w:rsidRDefault="0010398B">
            <w:pPr>
              <w:spacing w:after="160" w:line="259" w:lineRule="auto"/>
              <w:ind w:left="0" w:right="0" w:firstLine="0"/>
              <w:jc w:val="left"/>
            </w:pPr>
          </w:p>
        </w:tc>
        <w:tc>
          <w:tcPr>
            <w:tcW w:w="6584" w:type="dxa"/>
            <w:tcBorders>
              <w:top w:val="single" w:sz="4" w:space="0" w:color="000000"/>
              <w:left w:val="single" w:sz="4" w:space="0" w:color="000000"/>
              <w:bottom w:val="single" w:sz="4" w:space="0" w:color="000000"/>
              <w:right w:val="single" w:sz="4" w:space="0" w:color="000000"/>
            </w:tcBorders>
          </w:tcPr>
          <w:p w14:paraId="337DBAF4" w14:textId="77777777" w:rsidR="0010398B" w:rsidRDefault="00000000">
            <w:pPr>
              <w:spacing w:after="22" w:line="259" w:lineRule="auto"/>
              <w:ind w:left="0" w:right="0" w:firstLine="0"/>
              <w:jc w:val="left"/>
            </w:pPr>
            <w:r>
              <w:t xml:space="preserve"> </w:t>
            </w:r>
          </w:p>
          <w:p w14:paraId="7979F1E9" w14:textId="77777777" w:rsidR="0010398B" w:rsidRDefault="00000000">
            <w:pPr>
              <w:spacing w:after="0" w:line="259" w:lineRule="auto"/>
              <w:ind w:left="0" w:right="0" w:firstLine="0"/>
              <w:jc w:val="left"/>
            </w:pPr>
            <w:r>
              <w:t xml:space="preserve">• Research on living resources and biodiversity protection. </w:t>
            </w:r>
          </w:p>
        </w:tc>
      </w:tr>
      <w:tr w:rsidR="0010398B" w14:paraId="16B95308" w14:textId="77777777">
        <w:trPr>
          <w:trHeight w:val="1393"/>
        </w:trPr>
        <w:tc>
          <w:tcPr>
            <w:tcW w:w="1983" w:type="dxa"/>
            <w:tcBorders>
              <w:top w:val="single" w:sz="4" w:space="0" w:color="000000"/>
              <w:left w:val="single" w:sz="4" w:space="0" w:color="000000"/>
              <w:bottom w:val="single" w:sz="4" w:space="0" w:color="000000"/>
              <w:right w:val="single" w:sz="4" w:space="0" w:color="000000"/>
            </w:tcBorders>
          </w:tcPr>
          <w:p w14:paraId="4FFF45F0" w14:textId="77777777" w:rsidR="0010398B" w:rsidRDefault="00000000">
            <w:pPr>
              <w:tabs>
                <w:tab w:val="right" w:pos="1940"/>
              </w:tabs>
              <w:spacing w:after="0" w:line="259" w:lineRule="auto"/>
              <w:ind w:left="0" w:right="0" w:firstLine="0"/>
              <w:jc w:val="left"/>
            </w:pPr>
            <w:r>
              <w:t xml:space="preserve">Terrestrial </w:t>
            </w:r>
            <w:r>
              <w:tab/>
              <w:t xml:space="preserve">and </w:t>
            </w:r>
          </w:p>
          <w:p w14:paraId="0F2AF549" w14:textId="77777777" w:rsidR="0010398B" w:rsidRDefault="00000000">
            <w:pPr>
              <w:spacing w:after="0" w:line="259" w:lineRule="auto"/>
              <w:ind w:left="0" w:right="0" w:firstLine="0"/>
              <w:jc w:val="left"/>
            </w:pPr>
            <w:r>
              <w:t xml:space="preserve">Aquatic </w:t>
            </w:r>
          </w:p>
          <w:p w14:paraId="7E10B6F9" w14:textId="77777777" w:rsidR="0010398B" w:rsidRDefault="00000000">
            <w:pPr>
              <w:spacing w:after="0" w:line="259" w:lineRule="auto"/>
              <w:ind w:left="0" w:right="0" w:firstLine="0"/>
              <w:jc w:val="left"/>
            </w:pPr>
            <w:r>
              <w:t xml:space="preserve">Biodiversity </w:t>
            </w:r>
          </w:p>
          <w:p w14:paraId="62487D45" w14:textId="77777777" w:rsidR="0010398B" w:rsidRDefault="00000000">
            <w:pPr>
              <w:spacing w:after="0" w:line="259" w:lineRule="auto"/>
              <w:ind w:left="0" w:right="0" w:firstLine="0"/>
              <w:jc w:val="left"/>
            </w:pPr>
            <w:r>
              <w:t xml:space="preserve">Conservation </w:t>
            </w:r>
          </w:p>
        </w:tc>
        <w:tc>
          <w:tcPr>
            <w:tcW w:w="6584" w:type="dxa"/>
            <w:tcBorders>
              <w:top w:val="single" w:sz="4" w:space="0" w:color="000000"/>
              <w:left w:val="single" w:sz="4" w:space="0" w:color="000000"/>
              <w:bottom w:val="single" w:sz="4" w:space="0" w:color="000000"/>
              <w:right w:val="single" w:sz="4" w:space="0" w:color="000000"/>
            </w:tcBorders>
          </w:tcPr>
          <w:p w14:paraId="11FAA200" w14:textId="77777777" w:rsidR="0010398B" w:rsidRDefault="00000000">
            <w:pPr>
              <w:numPr>
                <w:ilvl w:val="0"/>
                <w:numId w:val="11"/>
              </w:numPr>
              <w:spacing w:after="0" w:line="259" w:lineRule="auto"/>
              <w:ind w:right="0" w:firstLine="0"/>
              <w:jc w:val="left"/>
            </w:pPr>
            <w:r>
              <w:t xml:space="preserve">Projects relating to coastal and marine environments. </w:t>
            </w:r>
          </w:p>
          <w:p w14:paraId="57259CFC" w14:textId="77777777" w:rsidR="0010398B" w:rsidRDefault="00000000">
            <w:pPr>
              <w:spacing w:after="0" w:line="259" w:lineRule="auto"/>
              <w:ind w:left="0" w:right="0" w:firstLine="0"/>
              <w:jc w:val="left"/>
            </w:pPr>
            <w:r>
              <w:t xml:space="preserve"> </w:t>
            </w:r>
          </w:p>
          <w:p w14:paraId="59045838" w14:textId="77777777" w:rsidR="0010398B" w:rsidRDefault="00000000">
            <w:pPr>
              <w:numPr>
                <w:ilvl w:val="0"/>
                <w:numId w:val="11"/>
              </w:numPr>
              <w:spacing w:after="0" w:line="259" w:lineRule="auto"/>
              <w:ind w:right="0" w:firstLine="0"/>
              <w:jc w:val="left"/>
            </w:pPr>
            <w:r>
              <w:t xml:space="preserve">Projects related to biodiversity preservation, including conservation of endangered species, </w:t>
            </w:r>
            <w:proofErr w:type="gramStart"/>
            <w:r>
              <w:t>habitats</w:t>
            </w:r>
            <w:proofErr w:type="gramEnd"/>
            <w:r>
              <w:t xml:space="preserve"> and ecosystems. </w:t>
            </w:r>
          </w:p>
        </w:tc>
      </w:tr>
      <w:tr w:rsidR="0010398B" w14:paraId="61DAF3B1" w14:textId="77777777">
        <w:trPr>
          <w:trHeight w:val="4979"/>
        </w:trPr>
        <w:tc>
          <w:tcPr>
            <w:tcW w:w="8567" w:type="dxa"/>
            <w:gridSpan w:val="2"/>
            <w:tcBorders>
              <w:top w:val="single" w:sz="4" w:space="0" w:color="000000"/>
              <w:left w:val="single" w:sz="4" w:space="0" w:color="000000"/>
              <w:bottom w:val="single" w:sz="4" w:space="0" w:color="000000"/>
              <w:right w:val="single" w:sz="4" w:space="0" w:color="000000"/>
            </w:tcBorders>
          </w:tcPr>
          <w:p w14:paraId="5EB328F4" w14:textId="77777777" w:rsidR="0010398B" w:rsidRDefault="00000000">
            <w:pPr>
              <w:spacing w:after="0" w:line="259" w:lineRule="auto"/>
              <w:ind w:left="0" w:right="0" w:firstLine="0"/>
              <w:jc w:val="left"/>
            </w:pPr>
            <w:r>
              <w:rPr>
                <w:b/>
              </w:rPr>
              <w:t>Exclusions</w:t>
            </w:r>
            <w:r>
              <w:t xml:space="preserve"> </w:t>
            </w:r>
          </w:p>
          <w:p w14:paraId="1A370AAF" w14:textId="77777777" w:rsidR="0010398B" w:rsidRDefault="00000000">
            <w:pPr>
              <w:spacing w:after="0" w:line="259" w:lineRule="auto"/>
              <w:ind w:left="0" w:right="0" w:firstLine="0"/>
              <w:jc w:val="left"/>
            </w:pPr>
            <w:r>
              <w:t xml:space="preserve"> </w:t>
            </w:r>
          </w:p>
          <w:p w14:paraId="4CA1A095" w14:textId="77777777" w:rsidR="0010398B" w:rsidRDefault="00000000">
            <w:pPr>
              <w:numPr>
                <w:ilvl w:val="0"/>
                <w:numId w:val="12"/>
              </w:numPr>
              <w:spacing w:after="0" w:line="240" w:lineRule="auto"/>
              <w:ind w:right="0" w:firstLine="0"/>
              <w:jc w:val="left"/>
            </w:pPr>
            <w:r>
              <w:t xml:space="preserve">Projects involving new or existing extraction, </w:t>
            </w:r>
            <w:proofErr w:type="gramStart"/>
            <w:r>
              <w:t>production</w:t>
            </w:r>
            <w:proofErr w:type="gramEnd"/>
            <w:r>
              <w:t xml:space="preserve"> and distribution of fossil fuels, including improvements and upgrades; or where the core energy source is fossil-fuel based. </w:t>
            </w:r>
          </w:p>
          <w:p w14:paraId="6F9A5921" w14:textId="77777777" w:rsidR="0010398B" w:rsidRDefault="00000000">
            <w:pPr>
              <w:spacing w:after="22" w:line="259" w:lineRule="auto"/>
              <w:ind w:left="0" w:right="0" w:firstLine="0"/>
              <w:jc w:val="left"/>
            </w:pPr>
            <w:r>
              <w:t xml:space="preserve"> </w:t>
            </w:r>
          </w:p>
          <w:p w14:paraId="0F5A4180" w14:textId="77777777" w:rsidR="0010398B" w:rsidRDefault="00000000">
            <w:pPr>
              <w:numPr>
                <w:ilvl w:val="0"/>
                <w:numId w:val="12"/>
              </w:numPr>
              <w:spacing w:after="0" w:line="259" w:lineRule="auto"/>
              <w:ind w:right="0" w:firstLine="0"/>
              <w:jc w:val="left"/>
            </w:pPr>
            <w:r>
              <w:t xml:space="preserve">Nuclear power generation. </w:t>
            </w:r>
          </w:p>
          <w:p w14:paraId="148F7E61" w14:textId="77777777" w:rsidR="0010398B" w:rsidRDefault="00000000">
            <w:pPr>
              <w:spacing w:after="22" w:line="259" w:lineRule="auto"/>
              <w:ind w:left="0" w:right="0" w:firstLine="0"/>
              <w:jc w:val="left"/>
            </w:pPr>
            <w:r>
              <w:t xml:space="preserve"> </w:t>
            </w:r>
          </w:p>
          <w:p w14:paraId="5FF00F86" w14:textId="77777777" w:rsidR="0010398B" w:rsidRDefault="00000000">
            <w:pPr>
              <w:numPr>
                <w:ilvl w:val="0"/>
                <w:numId w:val="12"/>
              </w:numPr>
              <w:spacing w:after="0" w:line="259" w:lineRule="auto"/>
              <w:ind w:right="0" w:firstLine="0"/>
              <w:jc w:val="left"/>
            </w:pPr>
            <w:r>
              <w:t xml:space="preserve">Direct waste incineration. </w:t>
            </w:r>
          </w:p>
          <w:p w14:paraId="1790820A" w14:textId="77777777" w:rsidR="0010398B" w:rsidRDefault="00000000">
            <w:pPr>
              <w:spacing w:after="22" w:line="259" w:lineRule="auto"/>
              <w:ind w:left="0" w:right="0" w:firstLine="0"/>
              <w:jc w:val="left"/>
            </w:pPr>
            <w:r>
              <w:t xml:space="preserve"> </w:t>
            </w:r>
          </w:p>
          <w:p w14:paraId="1DD984DD" w14:textId="77777777" w:rsidR="0010398B" w:rsidRDefault="00000000">
            <w:pPr>
              <w:numPr>
                <w:ilvl w:val="0"/>
                <w:numId w:val="12"/>
              </w:numPr>
              <w:spacing w:after="0" w:line="259" w:lineRule="auto"/>
              <w:ind w:right="0" w:firstLine="0"/>
              <w:jc w:val="left"/>
            </w:pPr>
            <w:r>
              <w:t xml:space="preserve">Alcohol, weapons, tobacco, gaming, or palm oil industries. </w:t>
            </w:r>
          </w:p>
          <w:p w14:paraId="3CCAD3D9" w14:textId="77777777" w:rsidR="0010398B" w:rsidRDefault="00000000">
            <w:pPr>
              <w:spacing w:after="0" w:line="259" w:lineRule="auto"/>
              <w:ind w:left="0" w:right="0" w:firstLine="0"/>
              <w:jc w:val="left"/>
            </w:pPr>
            <w:r>
              <w:t xml:space="preserve"> </w:t>
            </w:r>
          </w:p>
          <w:p w14:paraId="4C2E0333" w14:textId="77777777" w:rsidR="0010398B" w:rsidRDefault="00000000">
            <w:pPr>
              <w:numPr>
                <w:ilvl w:val="0"/>
                <w:numId w:val="12"/>
              </w:numPr>
              <w:spacing w:after="5" w:line="238" w:lineRule="auto"/>
              <w:ind w:right="0" w:firstLine="0"/>
              <w:jc w:val="left"/>
            </w:pPr>
            <w:r>
              <w:t xml:space="preserve">Renewable energy projects generating energy from biomass using feedstock originating from protected areas. </w:t>
            </w:r>
          </w:p>
          <w:p w14:paraId="1C3D8D6D" w14:textId="77777777" w:rsidR="0010398B" w:rsidRDefault="00000000">
            <w:pPr>
              <w:spacing w:after="17" w:line="259" w:lineRule="auto"/>
              <w:ind w:left="0" w:right="0" w:firstLine="0"/>
              <w:jc w:val="left"/>
            </w:pPr>
            <w:r>
              <w:t xml:space="preserve"> </w:t>
            </w:r>
          </w:p>
          <w:p w14:paraId="00675688" w14:textId="77777777" w:rsidR="0010398B" w:rsidRDefault="00000000">
            <w:pPr>
              <w:numPr>
                <w:ilvl w:val="0"/>
                <w:numId w:val="12"/>
              </w:numPr>
              <w:spacing w:after="0" w:line="259" w:lineRule="auto"/>
              <w:ind w:right="0" w:firstLine="0"/>
              <w:jc w:val="left"/>
            </w:pPr>
            <w:r>
              <w:t xml:space="preserve">Landfill projects. </w:t>
            </w:r>
          </w:p>
          <w:p w14:paraId="176F6145" w14:textId="77777777" w:rsidR="0010398B" w:rsidRDefault="00000000">
            <w:pPr>
              <w:spacing w:after="17" w:line="259" w:lineRule="auto"/>
              <w:ind w:left="0" w:right="0" w:firstLine="0"/>
              <w:jc w:val="left"/>
            </w:pPr>
            <w:r>
              <w:t xml:space="preserve"> </w:t>
            </w:r>
          </w:p>
          <w:p w14:paraId="26F360F2" w14:textId="77777777" w:rsidR="0010398B" w:rsidRDefault="00000000">
            <w:pPr>
              <w:numPr>
                <w:ilvl w:val="0"/>
                <w:numId w:val="12"/>
              </w:numPr>
              <w:spacing w:after="0" w:line="259" w:lineRule="auto"/>
              <w:ind w:right="0" w:firstLine="0"/>
              <w:jc w:val="left"/>
            </w:pPr>
            <w:r>
              <w:t xml:space="preserve">Hydropower plants larger than 25 MW. </w:t>
            </w:r>
          </w:p>
        </w:tc>
      </w:tr>
    </w:tbl>
    <w:p w14:paraId="27C3C02B" w14:textId="77777777" w:rsidR="0010398B" w:rsidRDefault="00000000">
      <w:pPr>
        <w:spacing w:after="134" w:line="259" w:lineRule="auto"/>
        <w:ind w:left="96" w:right="94"/>
        <w:jc w:val="left"/>
      </w:pPr>
      <w:r>
        <w:rPr>
          <w:sz w:val="20"/>
        </w:rPr>
        <w:t xml:space="preserve">*Feedback will primarily </w:t>
      </w:r>
      <w:proofErr w:type="gramStart"/>
      <w:r>
        <w:rPr>
          <w:sz w:val="20"/>
        </w:rPr>
        <w:t>include:</w:t>
      </w:r>
      <w:proofErr w:type="gramEnd"/>
      <w:r>
        <w:rPr>
          <w:sz w:val="20"/>
        </w:rPr>
        <w:t xml:space="preserve"> Sewage, manure, wastewater, bagasse, biomass, wood pellets, etc </w:t>
      </w:r>
    </w:p>
    <w:p w14:paraId="1BAFF68F" w14:textId="77777777" w:rsidR="0010398B" w:rsidRDefault="00000000">
      <w:pPr>
        <w:spacing w:after="163" w:line="259" w:lineRule="auto"/>
        <w:ind w:left="0" w:right="613" w:firstLine="0"/>
        <w:jc w:val="right"/>
      </w:pPr>
      <w:r>
        <w:t xml:space="preserve"> </w:t>
      </w:r>
    </w:p>
    <w:p w14:paraId="4892839F" w14:textId="77777777" w:rsidR="0010398B" w:rsidRDefault="00000000">
      <w:pPr>
        <w:spacing w:after="158" w:line="259" w:lineRule="auto"/>
        <w:ind w:left="0" w:right="613" w:firstLine="0"/>
        <w:jc w:val="right"/>
      </w:pPr>
      <w:r>
        <w:t xml:space="preserve"> </w:t>
      </w:r>
    </w:p>
    <w:p w14:paraId="37D04307" w14:textId="77777777" w:rsidR="0010398B" w:rsidRDefault="00000000">
      <w:pPr>
        <w:spacing w:after="158" w:line="259" w:lineRule="auto"/>
        <w:ind w:left="0" w:right="613" w:firstLine="0"/>
        <w:jc w:val="right"/>
      </w:pPr>
      <w:r>
        <w:t xml:space="preserve"> </w:t>
      </w:r>
    </w:p>
    <w:p w14:paraId="4BA83C55" w14:textId="77777777" w:rsidR="0010398B" w:rsidRDefault="00000000">
      <w:pPr>
        <w:spacing w:after="163" w:line="259" w:lineRule="auto"/>
        <w:ind w:left="0" w:right="613" w:firstLine="0"/>
        <w:jc w:val="right"/>
      </w:pPr>
      <w:r>
        <w:t xml:space="preserve"> </w:t>
      </w:r>
    </w:p>
    <w:p w14:paraId="101F6C16" w14:textId="77777777" w:rsidR="0010398B" w:rsidRDefault="00000000">
      <w:pPr>
        <w:spacing w:after="158" w:line="259" w:lineRule="auto"/>
        <w:ind w:left="0" w:right="613" w:firstLine="0"/>
        <w:jc w:val="right"/>
      </w:pPr>
      <w:r>
        <w:t xml:space="preserve"> </w:t>
      </w:r>
    </w:p>
    <w:p w14:paraId="20824E5A" w14:textId="77777777" w:rsidR="0010398B" w:rsidRDefault="00000000">
      <w:pPr>
        <w:spacing w:after="163" w:line="259" w:lineRule="auto"/>
        <w:ind w:left="0" w:right="613" w:firstLine="0"/>
        <w:jc w:val="right"/>
      </w:pPr>
      <w:r>
        <w:t xml:space="preserve"> </w:t>
      </w:r>
    </w:p>
    <w:p w14:paraId="42049BAD" w14:textId="77777777" w:rsidR="0010398B" w:rsidRDefault="00000000">
      <w:pPr>
        <w:spacing w:after="158" w:line="259" w:lineRule="auto"/>
        <w:ind w:left="0" w:right="613" w:firstLine="0"/>
        <w:jc w:val="right"/>
      </w:pPr>
      <w:r>
        <w:t xml:space="preserve"> </w:t>
      </w:r>
    </w:p>
    <w:p w14:paraId="45D5128A" w14:textId="77777777" w:rsidR="0010398B" w:rsidRDefault="00000000">
      <w:pPr>
        <w:spacing w:after="158" w:line="259" w:lineRule="auto"/>
        <w:ind w:left="0" w:right="613" w:firstLine="0"/>
        <w:jc w:val="right"/>
      </w:pPr>
      <w:r>
        <w:t xml:space="preserve"> </w:t>
      </w:r>
    </w:p>
    <w:p w14:paraId="1A35180B" w14:textId="77777777" w:rsidR="0010398B" w:rsidRDefault="00000000">
      <w:pPr>
        <w:spacing w:after="163" w:line="259" w:lineRule="auto"/>
        <w:ind w:left="0" w:right="613" w:firstLine="0"/>
        <w:jc w:val="right"/>
      </w:pPr>
      <w:r>
        <w:t xml:space="preserve"> </w:t>
      </w:r>
    </w:p>
    <w:p w14:paraId="01E824A8" w14:textId="77777777" w:rsidR="0010398B" w:rsidRDefault="00000000">
      <w:pPr>
        <w:spacing w:after="144" w:line="259" w:lineRule="auto"/>
        <w:ind w:left="0" w:right="613" w:firstLine="0"/>
        <w:jc w:val="right"/>
      </w:pPr>
      <w:r>
        <w:lastRenderedPageBreak/>
        <w:t xml:space="preserve"> </w:t>
      </w:r>
    </w:p>
    <w:p w14:paraId="41D2FF86" w14:textId="77777777" w:rsidR="0010398B" w:rsidRDefault="00000000">
      <w:pPr>
        <w:spacing w:after="175" w:line="259" w:lineRule="auto"/>
        <w:ind w:left="10" w:right="0" w:firstLine="0"/>
        <w:jc w:val="left"/>
      </w:pPr>
      <w:r>
        <w:rPr>
          <w:rFonts w:ascii="Calibri" w:eastAsia="Calibri" w:hAnsi="Calibri" w:cs="Calibri"/>
          <w:sz w:val="22"/>
        </w:rPr>
        <w:t xml:space="preserve"> </w:t>
      </w:r>
    </w:p>
    <w:p w14:paraId="56A17DE4" w14:textId="77777777" w:rsidR="0010398B" w:rsidRDefault="00000000">
      <w:pPr>
        <w:spacing w:after="96" w:line="259" w:lineRule="auto"/>
        <w:ind w:left="0" w:right="685" w:firstLine="0"/>
        <w:jc w:val="right"/>
      </w:pPr>
      <w:r>
        <w:rPr>
          <w:b/>
        </w:rPr>
        <w:t xml:space="preserve"> </w:t>
      </w:r>
    </w:p>
    <w:p w14:paraId="0C6765E1" w14:textId="77777777" w:rsidR="0010398B" w:rsidRDefault="00000000">
      <w:pPr>
        <w:spacing w:after="100" w:line="259" w:lineRule="auto"/>
        <w:ind w:left="0" w:right="685" w:firstLine="0"/>
        <w:jc w:val="right"/>
      </w:pPr>
      <w:r>
        <w:rPr>
          <w:b/>
        </w:rPr>
        <w:t xml:space="preserve"> </w:t>
      </w:r>
    </w:p>
    <w:p w14:paraId="75BC183D" w14:textId="77777777" w:rsidR="0010398B" w:rsidRDefault="00000000">
      <w:pPr>
        <w:spacing w:after="96" w:line="259" w:lineRule="auto"/>
        <w:ind w:left="0" w:right="685" w:firstLine="0"/>
        <w:jc w:val="right"/>
      </w:pPr>
      <w:r>
        <w:rPr>
          <w:b/>
        </w:rPr>
        <w:t xml:space="preserve"> </w:t>
      </w:r>
    </w:p>
    <w:p w14:paraId="4BFAE282" w14:textId="77777777" w:rsidR="0010398B" w:rsidRDefault="00000000">
      <w:pPr>
        <w:spacing w:after="0" w:line="259" w:lineRule="auto"/>
        <w:ind w:left="0" w:right="685" w:firstLine="0"/>
        <w:jc w:val="right"/>
      </w:pPr>
      <w:r>
        <w:rPr>
          <w:b/>
        </w:rPr>
        <w:t xml:space="preserve"> </w:t>
      </w:r>
    </w:p>
    <w:p w14:paraId="72D062ED" w14:textId="77777777" w:rsidR="0010398B" w:rsidRDefault="00000000">
      <w:pPr>
        <w:pStyle w:val="Heading3"/>
        <w:spacing w:after="0" w:line="259" w:lineRule="auto"/>
        <w:ind w:left="317" w:firstLine="7193"/>
      </w:pPr>
      <w:r>
        <w:rPr>
          <w:color w:val="000000"/>
          <w:sz w:val="24"/>
          <w:u w:val="none" w:color="000000"/>
        </w:rPr>
        <w:t xml:space="preserve">Annexure - 2 Portfolio-level information on the use of funds raised from green </w:t>
      </w:r>
      <w:proofErr w:type="gramStart"/>
      <w:r>
        <w:rPr>
          <w:color w:val="000000"/>
          <w:sz w:val="24"/>
          <w:u w:val="none" w:color="000000"/>
        </w:rPr>
        <w:t>deposits</w:t>
      </w:r>
      <w:proofErr w:type="gramEnd"/>
      <w:r>
        <w:rPr>
          <w:color w:val="000000"/>
          <w:sz w:val="24"/>
          <w:u w:val="none" w:color="000000"/>
        </w:rPr>
        <w:t xml:space="preserve"> </w:t>
      </w:r>
    </w:p>
    <w:tbl>
      <w:tblPr>
        <w:tblStyle w:val="TableGrid"/>
        <w:tblW w:w="8567" w:type="dxa"/>
        <w:tblInd w:w="240" w:type="dxa"/>
        <w:tblCellMar>
          <w:top w:w="13" w:type="dxa"/>
          <w:left w:w="43" w:type="dxa"/>
        </w:tblCellMar>
        <w:tblLook w:val="04A0" w:firstRow="1" w:lastRow="0" w:firstColumn="1" w:lastColumn="0" w:noHBand="0" w:noVBand="1"/>
      </w:tblPr>
      <w:tblGrid>
        <w:gridCol w:w="4826"/>
        <w:gridCol w:w="1133"/>
        <w:gridCol w:w="1133"/>
        <w:gridCol w:w="1475"/>
      </w:tblGrid>
      <w:tr w:rsidR="0010398B" w14:paraId="479B4BEF" w14:textId="77777777">
        <w:trPr>
          <w:trHeight w:val="289"/>
        </w:trPr>
        <w:tc>
          <w:tcPr>
            <w:tcW w:w="8567" w:type="dxa"/>
            <w:gridSpan w:val="4"/>
            <w:tcBorders>
              <w:top w:val="single" w:sz="4" w:space="0" w:color="000000"/>
              <w:left w:val="single" w:sz="4" w:space="0" w:color="000000"/>
              <w:bottom w:val="single" w:sz="4" w:space="0" w:color="000000"/>
              <w:right w:val="single" w:sz="4" w:space="0" w:color="000000"/>
            </w:tcBorders>
          </w:tcPr>
          <w:p w14:paraId="3F7005CC" w14:textId="77777777" w:rsidR="0010398B" w:rsidRDefault="00000000">
            <w:pPr>
              <w:spacing w:after="0" w:line="259" w:lineRule="auto"/>
              <w:ind w:left="0" w:right="41" w:firstLine="0"/>
              <w:jc w:val="right"/>
            </w:pPr>
            <w:r>
              <w:t>(Amount in ₹ crore)</w:t>
            </w:r>
          </w:p>
        </w:tc>
      </w:tr>
      <w:tr w:rsidR="0010398B" w14:paraId="2A3A42F6" w14:textId="77777777">
        <w:trPr>
          <w:trHeight w:val="835"/>
        </w:trPr>
        <w:tc>
          <w:tcPr>
            <w:tcW w:w="4826" w:type="dxa"/>
            <w:tcBorders>
              <w:top w:val="single" w:sz="4" w:space="0" w:color="000000"/>
              <w:left w:val="single" w:sz="4" w:space="0" w:color="000000"/>
              <w:bottom w:val="single" w:sz="4" w:space="0" w:color="000000"/>
              <w:right w:val="single" w:sz="4" w:space="0" w:color="000000"/>
            </w:tcBorders>
            <w:vAlign w:val="center"/>
          </w:tcPr>
          <w:p w14:paraId="2BBCEE16" w14:textId="77777777" w:rsidR="0010398B" w:rsidRDefault="00000000">
            <w:pPr>
              <w:spacing w:after="0" w:line="259" w:lineRule="auto"/>
              <w:ind w:left="0" w:right="46" w:firstLine="0"/>
              <w:jc w:val="center"/>
            </w:pPr>
            <w:r>
              <w:rPr>
                <w:b/>
              </w:rPr>
              <w:t xml:space="preserve">Particulars </w:t>
            </w:r>
          </w:p>
        </w:tc>
        <w:tc>
          <w:tcPr>
            <w:tcW w:w="1133" w:type="dxa"/>
            <w:tcBorders>
              <w:top w:val="single" w:sz="4" w:space="0" w:color="000000"/>
              <w:left w:val="single" w:sz="4" w:space="0" w:color="000000"/>
              <w:bottom w:val="single" w:sz="4" w:space="0" w:color="000000"/>
              <w:right w:val="single" w:sz="4" w:space="0" w:color="000000"/>
            </w:tcBorders>
          </w:tcPr>
          <w:p w14:paraId="0A0688CE" w14:textId="77777777" w:rsidR="0010398B" w:rsidRDefault="00000000">
            <w:pPr>
              <w:spacing w:after="0" w:line="259" w:lineRule="auto"/>
              <w:ind w:left="91" w:right="0" w:firstLine="0"/>
              <w:jc w:val="left"/>
            </w:pPr>
            <w:r>
              <w:rPr>
                <w:b/>
              </w:rPr>
              <w:t xml:space="preserve">Current </w:t>
            </w:r>
          </w:p>
          <w:p w14:paraId="37BAECE6" w14:textId="77777777" w:rsidR="0010398B" w:rsidRDefault="00000000">
            <w:pPr>
              <w:spacing w:after="0" w:line="259" w:lineRule="auto"/>
              <w:ind w:left="0" w:right="0" w:firstLine="0"/>
              <w:jc w:val="center"/>
            </w:pPr>
            <w:r>
              <w:rPr>
                <w:b/>
              </w:rPr>
              <w:t xml:space="preserve">Financial Year </w:t>
            </w:r>
          </w:p>
        </w:tc>
        <w:tc>
          <w:tcPr>
            <w:tcW w:w="1133" w:type="dxa"/>
            <w:tcBorders>
              <w:top w:val="single" w:sz="4" w:space="0" w:color="000000"/>
              <w:left w:val="single" w:sz="4" w:space="0" w:color="000000"/>
              <w:bottom w:val="single" w:sz="4" w:space="0" w:color="000000"/>
              <w:right w:val="single" w:sz="4" w:space="0" w:color="000000"/>
            </w:tcBorders>
          </w:tcPr>
          <w:p w14:paraId="191F17E3" w14:textId="77777777" w:rsidR="0010398B" w:rsidRDefault="00000000">
            <w:pPr>
              <w:spacing w:after="0" w:line="259" w:lineRule="auto"/>
              <w:ind w:left="10" w:right="0" w:firstLine="0"/>
            </w:pPr>
            <w:r>
              <w:rPr>
                <w:b/>
              </w:rPr>
              <w:t xml:space="preserve">Previous </w:t>
            </w:r>
          </w:p>
          <w:p w14:paraId="58E41B42" w14:textId="77777777" w:rsidR="0010398B" w:rsidRDefault="00000000">
            <w:pPr>
              <w:spacing w:after="0" w:line="259" w:lineRule="auto"/>
              <w:ind w:left="0" w:right="0" w:firstLine="0"/>
              <w:jc w:val="center"/>
            </w:pPr>
            <w:r>
              <w:rPr>
                <w:b/>
              </w:rPr>
              <w:t xml:space="preserve">Financial Year </w:t>
            </w:r>
          </w:p>
        </w:tc>
        <w:tc>
          <w:tcPr>
            <w:tcW w:w="1475" w:type="dxa"/>
            <w:tcBorders>
              <w:top w:val="single" w:sz="4" w:space="0" w:color="000000"/>
              <w:left w:val="single" w:sz="4" w:space="0" w:color="000000"/>
              <w:bottom w:val="single" w:sz="4" w:space="0" w:color="000000"/>
              <w:right w:val="single" w:sz="4" w:space="0" w:color="000000"/>
            </w:tcBorders>
            <w:vAlign w:val="center"/>
          </w:tcPr>
          <w:p w14:paraId="41F68ADE" w14:textId="77777777" w:rsidR="0010398B" w:rsidRDefault="00000000">
            <w:pPr>
              <w:spacing w:after="0" w:line="259" w:lineRule="auto"/>
              <w:ind w:left="0" w:right="0" w:firstLine="0"/>
            </w:pPr>
            <w:r>
              <w:rPr>
                <w:b/>
              </w:rPr>
              <w:t>Cumulative*</w:t>
            </w:r>
          </w:p>
        </w:tc>
      </w:tr>
      <w:tr w:rsidR="0010398B" w14:paraId="23CA14A4" w14:textId="77777777">
        <w:trPr>
          <w:trHeight w:val="288"/>
        </w:trPr>
        <w:tc>
          <w:tcPr>
            <w:tcW w:w="4826" w:type="dxa"/>
            <w:tcBorders>
              <w:top w:val="single" w:sz="4" w:space="0" w:color="000000"/>
              <w:left w:val="single" w:sz="4" w:space="0" w:color="000000"/>
              <w:bottom w:val="single" w:sz="4" w:space="0" w:color="000000"/>
              <w:right w:val="single" w:sz="4" w:space="0" w:color="000000"/>
            </w:tcBorders>
          </w:tcPr>
          <w:p w14:paraId="1827A8D1" w14:textId="77777777" w:rsidR="0010398B" w:rsidRDefault="00000000">
            <w:pPr>
              <w:spacing w:after="0" w:line="259" w:lineRule="auto"/>
              <w:ind w:left="0" w:right="0" w:firstLine="0"/>
              <w:jc w:val="left"/>
            </w:pPr>
            <w:r>
              <w:t xml:space="preserve">Total green deposits raised (A) </w:t>
            </w:r>
          </w:p>
        </w:tc>
        <w:tc>
          <w:tcPr>
            <w:tcW w:w="1133" w:type="dxa"/>
            <w:tcBorders>
              <w:top w:val="single" w:sz="4" w:space="0" w:color="000000"/>
              <w:left w:val="single" w:sz="4" w:space="0" w:color="000000"/>
              <w:bottom w:val="single" w:sz="4" w:space="0" w:color="000000"/>
              <w:right w:val="single" w:sz="4" w:space="0" w:color="000000"/>
            </w:tcBorders>
          </w:tcPr>
          <w:p w14:paraId="44841E69" w14:textId="77777777" w:rsidR="0010398B" w:rsidRDefault="00000000">
            <w:pPr>
              <w:spacing w:after="0" w:line="259" w:lineRule="auto"/>
              <w:ind w:left="5" w:righ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B8F7CBC" w14:textId="77777777" w:rsidR="0010398B" w:rsidRDefault="00000000">
            <w:pPr>
              <w:spacing w:after="0" w:line="259" w:lineRule="auto"/>
              <w:ind w:left="1" w:right="0" w:firstLine="0"/>
              <w:jc w:val="left"/>
            </w:pPr>
            <w:r>
              <w:t xml:space="preserve">  </w:t>
            </w:r>
          </w:p>
        </w:tc>
        <w:tc>
          <w:tcPr>
            <w:tcW w:w="1475" w:type="dxa"/>
            <w:tcBorders>
              <w:top w:val="single" w:sz="4" w:space="0" w:color="000000"/>
              <w:left w:val="single" w:sz="4" w:space="0" w:color="000000"/>
              <w:bottom w:val="single" w:sz="4" w:space="0" w:color="000000"/>
              <w:right w:val="single" w:sz="4" w:space="0" w:color="000000"/>
            </w:tcBorders>
          </w:tcPr>
          <w:p w14:paraId="6AB102EC" w14:textId="77777777" w:rsidR="0010398B" w:rsidRDefault="00000000">
            <w:pPr>
              <w:spacing w:after="0" w:line="259" w:lineRule="auto"/>
              <w:ind w:left="0" w:right="0" w:firstLine="0"/>
              <w:jc w:val="left"/>
            </w:pPr>
            <w:r>
              <w:t xml:space="preserve">  </w:t>
            </w:r>
          </w:p>
        </w:tc>
      </w:tr>
      <w:tr w:rsidR="0010398B" w14:paraId="3B23551F" w14:textId="77777777">
        <w:trPr>
          <w:trHeight w:val="283"/>
        </w:trPr>
        <w:tc>
          <w:tcPr>
            <w:tcW w:w="8567" w:type="dxa"/>
            <w:gridSpan w:val="4"/>
            <w:tcBorders>
              <w:top w:val="single" w:sz="4" w:space="0" w:color="000000"/>
              <w:left w:val="single" w:sz="4" w:space="0" w:color="000000"/>
              <w:bottom w:val="single" w:sz="4" w:space="0" w:color="000000"/>
              <w:right w:val="single" w:sz="4" w:space="0" w:color="000000"/>
            </w:tcBorders>
          </w:tcPr>
          <w:p w14:paraId="1A86A98D" w14:textId="77777777" w:rsidR="0010398B" w:rsidRDefault="00000000">
            <w:pPr>
              <w:spacing w:after="0" w:line="259" w:lineRule="auto"/>
              <w:ind w:left="0" w:right="0" w:firstLine="0"/>
              <w:jc w:val="left"/>
            </w:pPr>
            <w:r>
              <w:t xml:space="preserve">Use of green deposit funds** </w:t>
            </w:r>
          </w:p>
        </w:tc>
      </w:tr>
      <w:tr w:rsidR="0010398B" w14:paraId="283B3B38" w14:textId="77777777">
        <w:trPr>
          <w:trHeight w:val="288"/>
        </w:trPr>
        <w:tc>
          <w:tcPr>
            <w:tcW w:w="4826" w:type="dxa"/>
            <w:tcBorders>
              <w:top w:val="single" w:sz="4" w:space="0" w:color="000000"/>
              <w:left w:val="single" w:sz="4" w:space="0" w:color="000000"/>
              <w:bottom w:val="single" w:sz="4" w:space="0" w:color="000000"/>
              <w:right w:val="single" w:sz="4" w:space="0" w:color="000000"/>
            </w:tcBorders>
          </w:tcPr>
          <w:p w14:paraId="55856A5D" w14:textId="77777777" w:rsidR="0010398B" w:rsidRDefault="00000000">
            <w:pPr>
              <w:spacing w:after="0" w:line="259" w:lineRule="auto"/>
              <w:ind w:left="0" w:right="0" w:firstLine="0"/>
              <w:jc w:val="left"/>
            </w:pPr>
            <w:r>
              <w:t xml:space="preserve">(1) Renewable Energy </w:t>
            </w:r>
          </w:p>
        </w:tc>
        <w:tc>
          <w:tcPr>
            <w:tcW w:w="1133" w:type="dxa"/>
            <w:tcBorders>
              <w:top w:val="single" w:sz="4" w:space="0" w:color="000000"/>
              <w:left w:val="single" w:sz="4" w:space="0" w:color="000000"/>
              <w:bottom w:val="single" w:sz="4" w:space="0" w:color="000000"/>
              <w:right w:val="single" w:sz="4" w:space="0" w:color="000000"/>
            </w:tcBorders>
          </w:tcPr>
          <w:p w14:paraId="7A4E6565" w14:textId="77777777" w:rsidR="0010398B" w:rsidRDefault="00000000">
            <w:pPr>
              <w:spacing w:after="0" w:line="259" w:lineRule="auto"/>
              <w:ind w:left="5" w:righ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C94DE4F" w14:textId="77777777" w:rsidR="0010398B" w:rsidRDefault="00000000">
            <w:pPr>
              <w:spacing w:after="0" w:line="259" w:lineRule="auto"/>
              <w:ind w:left="1" w:right="0" w:firstLine="0"/>
              <w:jc w:val="left"/>
            </w:pPr>
            <w:r>
              <w:t xml:space="preserve">  </w:t>
            </w:r>
          </w:p>
        </w:tc>
        <w:tc>
          <w:tcPr>
            <w:tcW w:w="1475" w:type="dxa"/>
            <w:tcBorders>
              <w:top w:val="single" w:sz="4" w:space="0" w:color="000000"/>
              <w:left w:val="single" w:sz="4" w:space="0" w:color="000000"/>
              <w:bottom w:val="single" w:sz="4" w:space="0" w:color="000000"/>
              <w:right w:val="single" w:sz="4" w:space="0" w:color="000000"/>
            </w:tcBorders>
          </w:tcPr>
          <w:p w14:paraId="66215809" w14:textId="77777777" w:rsidR="0010398B" w:rsidRDefault="00000000">
            <w:pPr>
              <w:spacing w:after="0" w:line="259" w:lineRule="auto"/>
              <w:ind w:left="0" w:right="0" w:firstLine="0"/>
              <w:jc w:val="left"/>
            </w:pPr>
            <w:r>
              <w:t xml:space="preserve">  </w:t>
            </w:r>
          </w:p>
        </w:tc>
      </w:tr>
      <w:tr w:rsidR="0010398B" w14:paraId="46B87EC2" w14:textId="77777777">
        <w:trPr>
          <w:trHeight w:val="283"/>
        </w:trPr>
        <w:tc>
          <w:tcPr>
            <w:tcW w:w="4826" w:type="dxa"/>
            <w:tcBorders>
              <w:top w:val="single" w:sz="4" w:space="0" w:color="000000"/>
              <w:left w:val="single" w:sz="4" w:space="0" w:color="000000"/>
              <w:bottom w:val="single" w:sz="4" w:space="0" w:color="000000"/>
              <w:right w:val="single" w:sz="4" w:space="0" w:color="000000"/>
            </w:tcBorders>
          </w:tcPr>
          <w:p w14:paraId="035BA70B" w14:textId="77777777" w:rsidR="0010398B" w:rsidRDefault="00000000">
            <w:pPr>
              <w:spacing w:after="0" w:line="259" w:lineRule="auto"/>
              <w:ind w:left="0" w:right="0" w:firstLine="0"/>
              <w:jc w:val="left"/>
            </w:pPr>
            <w:r>
              <w:t xml:space="preserve">(2) Energy Efficiency </w:t>
            </w:r>
          </w:p>
        </w:tc>
        <w:tc>
          <w:tcPr>
            <w:tcW w:w="1133" w:type="dxa"/>
            <w:tcBorders>
              <w:top w:val="single" w:sz="4" w:space="0" w:color="000000"/>
              <w:left w:val="single" w:sz="4" w:space="0" w:color="000000"/>
              <w:bottom w:val="single" w:sz="4" w:space="0" w:color="000000"/>
              <w:right w:val="single" w:sz="4" w:space="0" w:color="000000"/>
            </w:tcBorders>
          </w:tcPr>
          <w:p w14:paraId="6E240059" w14:textId="77777777" w:rsidR="0010398B" w:rsidRDefault="00000000">
            <w:pPr>
              <w:spacing w:after="0" w:line="259" w:lineRule="auto"/>
              <w:ind w:left="5" w:righ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62E4EBD" w14:textId="77777777" w:rsidR="0010398B" w:rsidRDefault="00000000">
            <w:pPr>
              <w:spacing w:after="0" w:line="259" w:lineRule="auto"/>
              <w:ind w:left="1" w:right="0" w:firstLine="0"/>
              <w:jc w:val="left"/>
            </w:pPr>
            <w:r>
              <w:t xml:space="preserve">  </w:t>
            </w:r>
          </w:p>
        </w:tc>
        <w:tc>
          <w:tcPr>
            <w:tcW w:w="1475" w:type="dxa"/>
            <w:tcBorders>
              <w:top w:val="single" w:sz="4" w:space="0" w:color="000000"/>
              <w:left w:val="single" w:sz="4" w:space="0" w:color="000000"/>
              <w:bottom w:val="single" w:sz="4" w:space="0" w:color="000000"/>
              <w:right w:val="single" w:sz="4" w:space="0" w:color="000000"/>
            </w:tcBorders>
          </w:tcPr>
          <w:p w14:paraId="698FA4F7" w14:textId="77777777" w:rsidR="0010398B" w:rsidRDefault="00000000">
            <w:pPr>
              <w:spacing w:after="0" w:line="259" w:lineRule="auto"/>
              <w:ind w:left="0" w:right="0" w:firstLine="0"/>
              <w:jc w:val="left"/>
            </w:pPr>
            <w:r>
              <w:t xml:space="preserve">  </w:t>
            </w:r>
          </w:p>
        </w:tc>
      </w:tr>
      <w:tr w:rsidR="0010398B" w14:paraId="530E50B4" w14:textId="77777777">
        <w:trPr>
          <w:trHeight w:val="288"/>
        </w:trPr>
        <w:tc>
          <w:tcPr>
            <w:tcW w:w="4826" w:type="dxa"/>
            <w:tcBorders>
              <w:top w:val="single" w:sz="4" w:space="0" w:color="000000"/>
              <w:left w:val="single" w:sz="4" w:space="0" w:color="000000"/>
              <w:bottom w:val="single" w:sz="4" w:space="0" w:color="000000"/>
              <w:right w:val="single" w:sz="4" w:space="0" w:color="000000"/>
            </w:tcBorders>
          </w:tcPr>
          <w:p w14:paraId="2EE3A8F3" w14:textId="77777777" w:rsidR="0010398B" w:rsidRDefault="00000000">
            <w:pPr>
              <w:spacing w:after="0" w:line="259" w:lineRule="auto"/>
              <w:ind w:left="0" w:right="0" w:firstLine="0"/>
              <w:jc w:val="left"/>
            </w:pPr>
            <w:r>
              <w:t xml:space="preserve">(3) Clean Transportation </w:t>
            </w:r>
          </w:p>
        </w:tc>
        <w:tc>
          <w:tcPr>
            <w:tcW w:w="1133" w:type="dxa"/>
            <w:tcBorders>
              <w:top w:val="single" w:sz="4" w:space="0" w:color="000000"/>
              <w:left w:val="single" w:sz="4" w:space="0" w:color="000000"/>
              <w:bottom w:val="single" w:sz="4" w:space="0" w:color="000000"/>
              <w:right w:val="single" w:sz="4" w:space="0" w:color="000000"/>
            </w:tcBorders>
          </w:tcPr>
          <w:p w14:paraId="6ED54F43" w14:textId="77777777" w:rsidR="0010398B" w:rsidRDefault="00000000">
            <w:pPr>
              <w:spacing w:after="0" w:line="259" w:lineRule="auto"/>
              <w:ind w:left="5" w:righ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84EA724" w14:textId="77777777" w:rsidR="0010398B" w:rsidRDefault="00000000">
            <w:pPr>
              <w:spacing w:after="0" w:line="259" w:lineRule="auto"/>
              <w:ind w:left="1" w:right="0" w:firstLine="0"/>
              <w:jc w:val="left"/>
            </w:pPr>
            <w:r>
              <w:t xml:space="preserve">  </w:t>
            </w:r>
          </w:p>
        </w:tc>
        <w:tc>
          <w:tcPr>
            <w:tcW w:w="1475" w:type="dxa"/>
            <w:tcBorders>
              <w:top w:val="single" w:sz="4" w:space="0" w:color="000000"/>
              <w:left w:val="single" w:sz="4" w:space="0" w:color="000000"/>
              <w:bottom w:val="single" w:sz="4" w:space="0" w:color="000000"/>
              <w:right w:val="single" w:sz="4" w:space="0" w:color="000000"/>
            </w:tcBorders>
          </w:tcPr>
          <w:p w14:paraId="4C6ED5D6" w14:textId="77777777" w:rsidR="0010398B" w:rsidRDefault="00000000">
            <w:pPr>
              <w:spacing w:after="0" w:line="259" w:lineRule="auto"/>
              <w:ind w:left="0" w:right="0" w:firstLine="0"/>
              <w:jc w:val="left"/>
            </w:pPr>
            <w:r>
              <w:t xml:space="preserve">  </w:t>
            </w:r>
          </w:p>
        </w:tc>
      </w:tr>
      <w:tr w:rsidR="0010398B" w14:paraId="3214A6F4" w14:textId="77777777">
        <w:trPr>
          <w:trHeight w:val="288"/>
        </w:trPr>
        <w:tc>
          <w:tcPr>
            <w:tcW w:w="4826" w:type="dxa"/>
            <w:tcBorders>
              <w:top w:val="single" w:sz="4" w:space="0" w:color="000000"/>
              <w:left w:val="single" w:sz="4" w:space="0" w:color="000000"/>
              <w:bottom w:val="single" w:sz="4" w:space="0" w:color="000000"/>
              <w:right w:val="single" w:sz="4" w:space="0" w:color="000000"/>
            </w:tcBorders>
          </w:tcPr>
          <w:p w14:paraId="673ADAB0" w14:textId="77777777" w:rsidR="0010398B" w:rsidRDefault="00000000">
            <w:pPr>
              <w:spacing w:after="0" w:line="259" w:lineRule="auto"/>
              <w:ind w:left="0" w:right="0" w:firstLine="0"/>
              <w:jc w:val="left"/>
            </w:pPr>
            <w:r>
              <w:t xml:space="preserve">(4) Climate Change Adaptation </w:t>
            </w:r>
          </w:p>
        </w:tc>
        <w:tc>
          <w:tcPr>
            <w:tcW w:w="1133" w:type="dxa"/>
            <w:tcBorders>
              <w:top w:val="single" w:sz="4" w:space="0" w:color="000000"/>
              <w:left w:val="single" w:sz="4" w:space="0" w:color="000000"/>
              <w:bottom w:val="single" w:sz="4" w:space="0" w:color="000000"/>
              <w:right w:val="single" w:sz="4" w:space="0" w:color="000000"/>
            </w:tcBorders>
          </w:tcPr>
          <w:p w14:paraId="57E46ED9" w14:textId="77777777" w:rsidR="0010398B" w:rsidRDefault="00000000">
            <w:pPr>
              <w:spacing w:after="0" w:line="259" w:lineRule="auto"/>
              <w:ind w:left="5" w:righ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17D5DA9" w14:textId="77777777" w:rsidR="0010398B" w:rsidRDefault="00000000">
            <w:pPr>
              <w:spacing w:after="0" w:line="259" w:lineRule="auto"/>
              <w:ind w:left="1" w:right="0" w:firstLine="0"/>
              <w:jc w:val="left"/>
            </w:pPr>
            <w:r>
              <w:t xml:space="preserve">  </w:t>
            </w:r>
          </w:p>
        </w:tc>
        <w:tc>
          <w:tcPr>
            <w:tcW w:w="1475" w:type="dxa"/>
            <w:tcBorders>
              <w:top w:val="single" w:sz="4" w:space="0" w:color="000000"/>
              <w:left w:val="single" w:sz="4" w:space="0" w:color="000000"/>
              <w:bottom w:val="single" w:sz="4" w:space="0" w:color="000000"/>
              <w:right w:val="single" w:sz="4" w:space="0" w:color="000000"/>
            </w:tcBorders>
          </w:tcPr>
          <w:p w14:paraId="717F0CA2" w14:textId="77777777" w:rsidR="0010398B" w:rsidRDefault="00000000">
            <w:pPr>
              <w:spacing w:after="0" w:line="259" w:lineRule="auto"/>
              <w:ind w:left="0" w:right="0" w:firstLine="0"/>
              <w:jc w:val="left"/>
            </w:pPr>
            <w:r>
              <w:t xml:space="preserve">  </w:t>
            </w:r>
          </w:p>
        </w:tc>
      </w:tr>
      <w:tr w:rsidR="0010398B" w14:paraId="7B359F8C" w14:textId="77777777">
        <w:trPr>
          <w:trHeight w:val="562"/>
        </w:trPr>
        <w:tc>
          <w:tcPr>
            <w:tcW w:w="4826" w:type="dxa"/>
            <w:tcBorders>
              <w:top w:val="single" w:sz="4" w:space="0" w:color="000000"/>
              <w:left w:val="single" w:sz="4" w:space="0" w:color="000000"/>
              <w:bottom w:val="single" w:sz="4" w:space="0" w:color="000000"/>
              <w:right w:val="single" w:sz="4" w:space="0" w:color="000000"/>
            </w:tcBorders>
          </w:tcPr>
          <w:p w14:paraId="5D559B1B" w14:textId="77777777" w:rsidR="0010398B" w:rsidRDefault="00000000">
            <w:pPr>
              <w:tabs>
                <w:tab w:val="center" w:pos="1290"/>
                <w:tab w:val="center" w:pos="2601"/>
                <w:tab w:val="center" w:pos="3486"/>
                <w:tab w:val="right" w:pos="4783"/>
              </w:tabs>
              <w:spacing w:after="0" w:line="259" w:lineRule="auto"/>
              <w:ind w:left="0" w:right="0" w:firstLine="0"/>
              <w:jc w:val="left"/>
            </w:pPr>
            <w:r>
              <w:t xml:space="preserve">(5) </w:t>
            </w:r>
            <w:r>
              <w:tab/>
              <w:t xml:space="preserve">Sustainable </w:t>
            </w:r>
            <w:r>
              <w:tab/>
              <w:t xml:space="preserve">Water </w:t>
            </w:r>
            <w:r>
              <w:tab/>
              <w:t xml:space="preserve">and </w:t>
            </w:r>
            <w:r>
              <w:tab/>
              <w:t xml:space="preserve">Waste </w:t>
            </w:r>
          </w:p>
          <w:p w14:paraId="382C4B0D" w14:textId="77777777" w:rsidR="0010398B" w:rsidRDefault="00000000">
            <w:pPr>
              <w:spacing w:after="0" w:line="259" w:lineRule="auto"/>
              <w:ind w:left="0" w:right="0" w:firstLine="0"/>
              <w:jc w:val="left"/>
            </w:pPr>
            <w:r>
              <w:t xml:space="preserve">Management </w:t>
            </w:r>
          </w:p>
        </w:tc>
        <w:tc>
          <w:tcPr>
            <w:tcW w:w="1133" w:type="dxa"/>
            <w:tcBorders>
              <w:top w:val="single" w:sz="4" w:space="0" w:color="000000"/>
              <w:left w:val="single" w:sz="4" w:space="0" w:color="000000"/>
              <w:bottom w:val="single" w:sz="4" w:space="0" w:color="000000"/>
              <w:right w:val="single" w:sz="4" w:space="0" w:color="000000"/>
            </w:tcBorders>
            <w:vAlign w:val="center"/>
          </w:tcPr>
          <w:p w14:paraId="16480F50" w14:textId="77777777" w:rsidR="0010398B" w:rsidRDefault="00000000">
            <w:pPr>
              <w:spacing w:after="0" w:line="259" w:lineRule="auto"/>
              <w:ind w:left="5" w:righ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65801E84" w14:textId="77777777" w:rsidR="0010398B" w:rsidRDefault="00000000">
            <w:pPr>
              <w:spacing w:after="0" w:line="259" w:lineRule="auto"/>
              <w:ind w:left="1" w:right="0" w:firstLine="0"/>
              <w:jc w:val="left"/>
            </w:pPr>
            <w:r>
              <w:t xml:space="preserve">  </w:t>
            </w:r>
          </w:p>
        </w:tc>
        <w:tc>
          <w:tcPr>
            <w:tcW w:w="1475" w:type="dxa"/>
            <w:tcBorders>
              <w:top w:val="single" w:sz="4" w:space="0" w:color="000000"/>
              <w:left w:val="single" w:sz="4" w:space="0" w:color="000000"/>
              <w:bottom w:val="single" w:sz="4" w:space="0" w:color="000000"/>
              <w:right w:val="single" w:sz="4" w:space="0" w:color="000000"/>
            </w:tcBorders>
            <w:vAlign w:val="center"/>
          </w:tcPr>
          <w:p w14:paraId="7F1F9F77" w14:textId="77777777" w:rsidR="0010398B" w:rsidRDefault="00000000">
            <w:pPr>
              <w:spacing w:after="0" w:line="259" w:lineRule="auto"/>
              <w:ind w:left="0" w:right="0" w:firstLine="0"/>
              <w:jc w:val="left"/>
            </w:pPr>
            <w:r>
              <w:t xml:space="preserve">  </w:t>
            </w:r>
          </w:p>
        </w:tc>
      </w:tr>
      <w:tr w:rsidR="0010398B" w14:paraId="02E42A90" w14:textId="77777777">
        <w:trPr>
          <w:trHeight w:val="284"/>
        </w:trPr>
        <w:tc>
          <w:tcPr>
            <w:tcW w:w="4826" w:type="dxa"/>
            <w:tcBorders>
              <w:top w:val="single" w:sz="4" w:space="0" w:color="000000"/>
              <w:left w:val="single" w:sz="4" w:space="0" w:color="000000"/>
              <w:bottom w:val="single" w:sz="4" w:space="0" w:color="000000"/>
              <w:right w:val="single" w:sz="4" w:space="0" w:color="000000"/>
            </w:tcBorders>
          </w:tcPr>
          <w:p w14:paraId="5336BFDC" w14:textId="77777777" w:rsidR="0010398B" w:rsidRDefault="00000000">
            <w:pPr>
              <w:spacing w:after="0" w:line="259" w:lineRule="auto"/>
              <w:ind w:left="0" w:right="0" w:firstLine="0"/>
              <w:jc w:val="left"/>
            </w:pPr>
            <w:r>
              <w:t xml:space="preserve">(6) Pollution Prevention and Control </w:t>
            </w:r>
          </w:p>
        </w:tc>
        <w:tc>
          <w:tcPr>
            <w:tcW w:w="1133" w:type="dxa"/>
            <w:tcBorders>
              <w:top w:val="single" w:sz="4" w:space="0" w:color="000000"/>
              <w:left w:val="single" w:sz="4" w:space="0" w:color="000000"/>
              <w:bottom w:val="single" w:sz="4" w:space="0" w:color="000000"/>
              <w:right w:val="single" w:sz="4" w:space="0" w:color="000000"/>
            </w:tcBorders>
          </w:tcPr>
          <w:p w14:paraId="766B3A74" w14:textId="77777777" w:rsidR="0010398B" w:rsidRDefault="00000000">
            <w:pPr>
              <w:spacing w:after="0" w:line="259" w:lineRule="auto"/>
              <w:ind w:left="5" w:righ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AAE64B0" w14:textId="77777777" w:rsidR="0010398B" w:rsidRDefault="00000000">
            <w:pPr>
              <w:spacing w:after="0" w:line="259" w:lineRule="auto"/>
              <w:ind w:left="1" w:right="0" w:firstLine="0"/>
              <w:jc w:val="left"/>
            </w:pPr>
            <w:r>
              <w:t xml:space="preserve">  </w:t>
            </w:r>
          </w:p>
        </w:tc>
        <w:tc>
          <w:tcPr>
            <w:tcW w:w="1475" w:type="dxa"/>
            <w:tcBorders>
              <w:top w:val="single" w:sz="4" w:space="0" w:color="000000"/>
              <w:left w:val="single" w:sz="4" w:space="0" w:color="000000"/>
              <w:bottom w:val="single" w:sz="4" w:space="0" w:color="000000"/>
              <w:right w:val="single" w:sz="4" w:space="0" w:color="000000"/>
            </w:tcBorders>
          </w:tcPr>
          <w:p w14:paraId="5F5960D1" w14:textId="77777777" w:rsidR="0010398B" w:rsidRDefault="00000000">
            <w:pPr>
              <w:spacing w:after="0" w:line="259" w:lineRule="auto"/>
              <w:ind w:left="0" w:right="0" w:firstLine="0"/>
              <w:jc w:val="left"/>
            </w:pPr>
            <w:r>
              <w:t xml:space="preserve">  </w:t>
            </w:r>
          </w:p>
        </w:tc>
      </w:tr>
      <w:tr w:rsidR="0010398B" w14:paraId="332CBF26" w14:textId="77777777">
        <w:trPr>
          <w:trHeight w:val="288"/>
        </w:trPr>
        <w:tc>
          <w:tcPr>
            <w:tcW w:w="4826" w:type="dxa"/>
            <w:tcBorders>
              <w:top w:val="single" w:sz="4" w:space="0" w:color="000000"/>
              <w:left w:val="single" w:sz="4" w:space="0" w:color="000000"/>
              <w:bottom w:val="single" w:sz="4" w:space="0" w:color="000000"/>
              <w:right w:val="single" w:sz="4" w:space="0" w:color="000000"/>
            </w:tcBorders>
          </w:tcPr>
          <w:p w14:paraId="06419ABA" w14:textId="77777777" w:rsidR="0010398B" w:rsidRDefault="00000000">
            <w:pPr>
              <w:spacing w:after="0" w:line="259" w:lineRule="auto"/>
              <w:ind w:left="0" w:right="0" w:firstLine="0"/>
              <w:jc w:val="left"/>
            </w:pPr>
            <w:r>
              <w:t xml:space="preserve">(7) Green Buildings </w:t>
            </w:r>
          </w:p>
        </w:tc>
        <w:tc>
          <w:tcPr>
            <w:tcW w:w="1133" w:type="dxa"/>
            <w:tcBorders>
              <w:top w:val="single" w:sz="4" w:space="0" w:color="000000"/>
              <w:left w:val="single" w:sz="4" w:space="0" w:color="000000"/>
              <w:bottom w:val="single" w:sz="4" w:space="0" w:color="000000"/>
              <w:right w:val="single" w:sz="4" w:space="0" w:color="000000"/>
            </w:tcBorders>
          </w:tcPr>
          <w:p w14:paraId="1DD97ED5" w14:textId="77777777" w:rsidR="0010398B" w:rsidRDefault="00000000">
            <w:pPr>
              <w:spacing w:after="0" w:line="259" w:lineRule="auto"/>
              <w:ind w:left="5" w:righ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BE370C2" w14:textId="77777777" w:rsidR="0010398B" w:rsidRDefault="00000000">
            <w:pPr>
              <w:spacing w:after="0" w:line="259" w:lineRule="auto"/>
              <w:ind w:left="1" w:right="0" w:firstLine="0"/>
              <w:jc w:val="left"/>
            </w:pPr>
            <w:r>
              <w:t xml:space="preserve">  </w:t>
            </w:r>
          </w:p>
        </w:tc>
        <w:tc>
          <w:tcPr>
            <w:tcW w:w="1475" w:type="dxa"/>
            <w:tcBorders>
              <w:top w:val="single" w:sz="4" w:space="0" w:color="000000"/>
              <w:left w:val="single" w:sz="4" w:space="0" w:color="000000"/>
              <w:bottom w:val="single" w:sz="4" w:space="0" w:color="000000"/>
              <w:right w:val="single" w:sz="4" w:space="0" w:color="000000"/>
            </w:tcBorders>
          </w:tcPr>
          <w:p w14:paraId="1F69A6B2" w14:textId="77777777" w:rsidR="0010398B" w:rsidRDefault="00000000">
            <w:pPr>
              <w:spacing w:after="0" w:line="259" w:lineRule="auto"/>
              <w:ind w:left="0" w:right="0" w:firstLine="0"/>
              <w:jc w:val="left"/>
            </w:pPr>
            <w:r>
              <w:t xml:space="preserve">  </w:t>
            </w:r>
          </w:p>
        </w:tc>
      </w:tr>
      <w:tr w:rsidR="0010398B" w14:paraId="44C7ACE6" w14:textId="77777777">
        <w:trPr>
          <w:trHeight w:val="562"/>
        </w:trPr>
        <w:tc>
          <w:tcPr>
            <w:tcW w:w="4826" w:type="dxa"/>
            <w:tcBorders>
              <w:top w:val="single" w:sz="4" w:space="0" w:color="000000"/>
              <w:left w:val="single" w:sz="4" w:space="0" w:color="000000"/>
              <w:bottom w:val="single" w:sz="4" w:space="0" w:color="000000"/>
              <w:right w:val="single" w:sz="4" w:space="0" w:color="000000"/>
            </w:tcBorders>
          </w:tcPr>
          <w:p w14:paraId="56ADEF64" w14:textId="77777777" w:rsidR="0010398B" w:rsidRDefault="00000000">
            <w:pPr>
              <w:spacing w:after="0" w:line="259" w:lineRule="auto"/>
              <w:ind w:left="0" w:right="0" w:firstLine="0"/>
            </w:pPr>
            <w:r>
              <w:t xml:space="preserve">(8) Sustainable Management of Living </w:t>
            </w:r>
          </w:p>
          <w:p w14:paraId="69C5C051" w14:textId="77777777" w:rsidR="0010398B" w:rsidRDefault="00000000">
            <w:pPr>
              <w:spacing w:after="0" w:line="259" w:lineRule="auto"/>
              <w:ind w:left="0" w:right="0" w:firstLine="0"/>
              <w:jc w:val="left"/>
            </w:pPr>
            <w:r>
              <w:t xml:space="preserve">Natural Resources and Land Use </w:t>
            </w:r>
          </w:p>
        </w:tc>
        <w:tc>
          <w:tcPr>
            <w:tcW w:w="1133" w:type="dxa"/>
            <w:tcBorders>
              <w:top w:val="single" w:sz="4" w:space="0" w:color="000000"/>
              <w:left w:val="single" w:sz="4" w:space="0" w:color="000000"/>
              <w:bottom w:val="single" w:sz="4" w:space="0" w:color="000000"/>
              <w:right w:val="single" w:sz="4" w:space="0" w:color="000000"/>
            </w:tcBorders>
            <w:vAlign w:val="center"/>
          </w:tcPr>
          <w:p w14:paraId="626FE054" w14:textId="77777777" w:rsidR="0010398B" w:rsidRDefault="00000000">
            <w:pPr>
              <w:spacing w:after="0" w:line="259" w:lineRule="auto"/>
              <w:ind w:left="5" w:righ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78FDEED9" w14:textId="77777777" w:rsidR="0010398B" w:rsidRDefault="00000000">
            <w:pPr>
              <w:spacing w:after="0" w:line="259" w:lineRule="auto"/>
              <w:ind w:left="1" w:right="0" w:firstLine="0"/>
              <w:jc w:val="left"/>
            </w:pPr>
            <w:r>
              <w:t xml:space="preserve">  </w:t>
            </w:r>
          </w:p>
        </w:tc>
        <w:tc>
          <w:tcPr>
            <w:tcW w:w="1475" w:type="dxa"/>
            <w:tcBorders>
              <w:top w:val="single" w:sz="4" w:space="0" w:color="000000"/>
              <w:left w:val="single" w:sz="4" w:space="0" w:color="000000"/>
              <w:bottom w:val="single" w:sz="4" w:space="0" w:color="000000"/>
              <w:right w:val="single" w:sz="4" w:space="0" w:color="000000"/>
            </w:tcBorders>
            <w:vAlign w:val="center"/>
          </w:tcPr>
          <w:p w14:paraId="40C0F018" w14:textId="77777777" w:rsidR="0010398B" w:rsidRDefault="00000000">
            <w:pPr>
              <w:spacing w:after="0" w:line="259" w:lineRule="auto"/>
              <w:ind w:left="0" w:right="0" w:firstLine="0"/>
              <w:jc w:val="left"/>
            </w:pPr>
            <w:r>
              <w:t xml:space="preserve">  </w:t>
            </w:r>
          </w:p>
        </w:tc>
      </w:tr>
      <w:tr w:rsidR="0010398B" w14:paraId="58E0AD86" w14:textId="77777777">
        <w:trPr>
          <w:trHeight w:val="562"/>
        </w:trPr>
        <w:tc>
          <w:tcPr>
            <w:tcW w:w="4826" w:type="dxa"/>
            <w:tcBorders>
              <w:top w:val="single" w:sz="4" w:space="0" w:color="000000"/>
              <w:left w:val="single" w:sz="4" w:space="0" w:color="000000"/>
              <w:bottom w:val="single" w:sz="4" w:space="0" w:color="000000"/>
              <w:right w:val="single" w:sz="4" w:space="0" w:color="000000"/>
            </w:tcBorders>
          </w:tcPr>
          <w:p w14:paraId="3B40C7C6" w14:textId="77777777" w:rsidR="0010398B" w:rsidRDefault="00000000">
            <w:pPr>
              <w:spacing w:after="0" w:line="259" w:lineRule="auto"/>
              <w:ind w:left="0" w:right="0" w:firstLine="0"/>
            </w:pPr>
            <w:r>
              <w:t xml:space="preserve">(9) Terrestrial and Aquatic Biodiversity </w:t>
            </w:r>
          </w:p>
          <w:p w14:paraId="3F3CD710" w14:textId="77777777" w:rsidR="0010398B" w:rsidRDefault="00000000">
            <w:pPr>
              <w:spacing w:after="0" w:line="259" w:lineRule="auto"/>
              <w:ind w:left="0" w:right="0" w:firstLine="0"/>
              <w:jc w:val="left"/>
            </w:pPr>
            <w:r>
              <w:t xml:space="preserve">Conservation </w:t>
            </w:r>
          </w:p>
        </w:tc>
        <w:tc>
          <w:tcPr>
            <w:tcW w:w="1133" w:type="dxa"/>
            <w:tcBorders>
              <w:top w:val="single" w:sz="4" w:space="0" w:color="000000"/>
              <w:left w:val="single" w:sz="4" w:space="0" w:color="000000"/>
              <w:bottom w:val="single" w:sz="4" w:space="0" w:color="000000"/>
              <w:right w:val="single" w:sz="4" w:space="0" w:color="000000"/>
            </w:tcBorders>
            <w:vAlign w:val="center"/>
          </w:tcPr>
          <w:p w14:paraId="1C135C61" w14:textId="77777777" w:rsidR="0010398B" w:rsidRDefault="00000000">
            <w:pPr>
              <w:spacing w:after="0" w:line="259" w:lineRule="auto"/>
              <w:ind w:left="5" w:righ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2DCBA75E" w14:textId="77777777" w:rsidR="0010398B" w:rsidRDefault="00000000">
            <w:pPr>
              <w:spacing w:after="0" w:line="259" w:lineRule="auto"/>
              <w:ind w:left="1" w:right="0" w:firstLine="0"/>
              <w:jc w:val="left"/>
            </w:pPr>
            <w:r>
              <w:t xml:space="preserve">  </w:t>
            </w:r>
          </w:p>
        </w:tc>
        <w:tc>
          <w:tcPr>
            <w:tcW w:w="1475" w:type="dxa"/>
            <w:tcBorders>
              <w:top w:val="single" w:sz="4" w:space="0" w:color="000000"/>
              <w:left w:val="single" w:sz="4" w:space="0" w:color="000000"/>
              <w:bottom w:val="single" w:sz="4" w:space="0" w:color="000000"/>
              <w:right w:val="single" w:sz="4" w:space="0" w:color="000000"/>
            </w:tcBorders>
            <w:vAlign w:val="center"/>
          </w:tcPr>
          <w:p w14:paraId="78E0887A" w14:textId="77777777" w:rsidR="0010398B" w:rsidRDefault="00000000">
            <w:pPr>
              <w:spacing w:after="0" w:line="259" w:lineRule="auto"/>
              <w:ind w:left="0" w:right="0" w:firstLine="0"/>
              <w:jc w:val="left"/>
            </w:pPr>
            <w:r>
              <w:t xml:space="preserve">  </w:t>
            </w:r>
          </w:p>
        </w:tc>
      </w:tr>
      <w:tr w:rsidR="0010398B" w14:paraId="5EBC2C2B" w14:textId="77777777">
        <w:trPr>
          <w:trHeight w:val="562"/>
        </w:trPr>
        <w:tc>
          <w:tcPr>
            <w:tcW w:w="4826" w:type="dxa"/>
            <w:tcBorders>
              <w:top w:val="single" w:sz="4" w:space="0" w:color="000000"/>
              <w:left w:val="single" w:sz="4" w:space="0" w:color="000000"/>
              <w:bottom w:val="single" w:sz="4" w:space="0" w:color="000000"/>
              <w:right w:val="single" w:sz="4" w:space="0" w:color="000000"/>
            </w:tcBorders>
          </w:tcPr>
          <w:p w14:paraId="3E6DDB9A" w14:textId="77777777" w:rsidR="0010398B" w:rsidRDefault="00000000">
            <w:pPr>
              <w:spacing w:after="0" w:line="259" w:lineRule="auto"/>
              <w:ind w:left="0" w:right="0" w:firstLine="0"/>
            </w:pPr>
            <w:r>
              <w:t xml:space="preserve">Total Green Deposit funds allocated (B = Sum of 1 to 9) </w:t>
            </w:r>
          </w:p>
        </w:tc>
        <w:tc>
          <w:tcPr>
            <w:tcW w:w="1133" w:type="dxa"/>
            <w:tcBorders>
              <w:top w:val="single" w:sz="4" w:space="0" w:color="000000"/>
              <w:left w:val="single" w:sz="4" w:space="0" w:color="000000"/>
              <w:bottom w:val="single" w:sz="4" w:space="0" w:color="000000"/>
              <w:right w:val="single" w:sz="4" w:space="0" w:color="000000"/>
            </w:tcBorders>
            <w:vAlign w:val="center"/>
          </w:tcPr>
          <w:p w14:paraId="178E6855" w14:textId="77777777" w:rsidR="0010398B" w:rsidRDefault="00000000">
            <w:pPr>
              <w:spacing w:after="0" w:line="259" w:lineRule="auto"/>
              <w:ind w:left="5" w:righ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4D453FFF" w14:textId="77777777" w:rsidR="0010398B" w:rsidRDefault="00000000">
            <w:pPr>
              <w:spacing w:after="0" w:line="259" w:lineRule="auto"/>
              <w:ind w:left="1" w:right="0" w:firstLine="0"/>
              <w:jc w:val="left"/>
            </w:pPr>
            <w:r>
              <w:t xml:space="preserve">  </w:t>
            </w:r>
          </w:p>
        </w:tc>
        <w:tc>
          <w:tcPr>
            <w:tcW w:w="1475" w:type="dxa"/>
            <w:tcBorders>
              <w:top w:val="single" w:sz="4" w:space="0" w:color="000000"/>
              <w:left w:val="single" w:sz="4" w:space="0" w:color="000000"/>
              <w:bottom w:val="single" w:sz="4" w:space="0" w:color="000000"/>
              <w:right w:val="single" w:sz="4" w:space="0" w:color="000000"/>
            </w:tcBorders>
            <w:vAlign w:val="center"/>
          </w:tcPr>
          <w:p w14:paraId="74B4FF89" w14:textId="77777777" w:rsidR="0010398B" w:rsidRDefault="00000000">
            <w:pPr>
              <w:spacing w:after="0" w:line="259" w:lineRule="auto"/>
              <w:ind w:left="0" w:right="0" w:firstLine="0"/>
              <w:jc w:val="left"/>
            </w:pPr>
            <w:r>
              <w:t xml:space="preserve">  </w:t>
            </w:r>
          </w:p>
        </w:tc>
      </w:tr>
      <w:tr w:rsidR="0010398B" w14:paraId="18F15320" w14:textId="77777777">
        <w:trPr>
          <w:trHeight w:val="562"/>
        </w:trPr>
        <w:tc>
          <w:tcPr>
            <w:tcW w:w="4826" w:type="dxa"/>
            <w:tcBorders>
              <w:top w:val="single" w:sz="4" w:space="0" w:color="000000"/>
              <w:left w:val="single" w:sz="4" w:space="0" w:color="000000"/>
              <w:bottom w:val="single" w:sz="4" w:space="0" w:color="000000"/>
              <w:right w:val="single" w:sz="4" w:space="0" w:color="000000"/>
            </w:tcBorders>
          </w:tcPr>
          <w:p w14:paraId="73F76222" w14:textId="77777777" w:rsidR="0010398B" w:rsidRDefault="00000000">
            <w:pPr>
              <w:spacing w:after="0" w:line="259" w:lineRule="auto"/>
              <w:ind w:left="0" w:right="0" w:firstLine="0"/>
            </w:pPr>
            <w:r>
              <w:t xml:space="preserve">Amount of Green Deposit funds not allocated (C = A – B) </w:t>
            </w:r>
          </w:p>
        </w:tc>
        <w:tc>
          <w:tcPr>
            <w:tcW w:w="1133" w:type="dxa"/>
            <w:tcBorders>
              <w:top w:val="single" w:sz="4" w:space="0" w:color="000000"/>
              <w:left w:val="single" w:sz="4" w:space="0" w:color="000000"/>
              <w:bottom w:val="single" w:sz="4" w:space="0" w:color="000000"/>
              <w:right w:val="single" w:sz="4" w:space="0" w:color="000000"/>
            </w:tcBorders>
            <w:vAlign w:val="center"/>
          </w:tcPr>
          <w:p w14:paraId="747C9D7F" w14:textId="77777777" w:rsidR="0010398B" w:rsidRDefault="00000000">
            <w:pPr>
              <w:spacing w:after="0" w:line="259" w:lineRule="auto"/>
              <w:ind w:left="5" w:righ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6BB307BF" w14:textId="77777777" w:rsidR="0010398B" w:rsidRDefault="00000000">
            <w:pPr>
              <w:spacing w:after="0" w:line="259" w:lineRule="auto"/>
              <w:ind w:left="1" w:right="0" w:firstLine="0"/>
              <w:jc w:val="left"/>
            </w:pPr>
            <w:r>
              <w:t xml:space="preserve">  </w:t>
            </w:r>
          </w:p>
        </w:tc>
        <w:tc>
          <w:tcPr>
            <w:tcW w:w="1475" w:type="dxa"/>
            <w:tcBorders>
              <w:top w:val="single" w:sz="4" w:space="0" w:color="000000"/>
              <w:left w:val="single" w:sz="4" w:space="0" w:color="000000"/>
              <w:bottom w:val="single" w:sz="4" w:space="0" w:color="000000"/>
              <w:right w:val="single" w:sz="4" w:space="0" w:color="000000"/>
            </w:tcBorders>
            <w:vAlign w:val="center"/>
          </w:tcPr>
          <w:p w14:paraId="4E3D18E8" w14:textId="77777777" w:rsidR="0010398B" w:rsidRDefault="00000000">
            <w:pPr>
              <w:spacing w:after="0" w:line="259" w:lineRule="auto"/>
              <w:ind w:left="0" w:right="0" w:firstLine="0"/>
              <w:jc w:val="left"/>
            </w:pPr>
            <w:r>
              <w:t xml:space="preserve">  </w:t>
            </w:r>
          </w:p>
        </w:tc>
      </w:tr>
      <w:tr w:rsidR="0010398B" w14:paraId="36656956" w14:textId="77777777">
        <w:trPr>
          <w:trHeight w:val="840"/>
        </w:trPr>
        <w:tc>
          <w:tcPr>
            <w:tcW w:w="4826" w:type="dxa"/>
            <w:tcBorders>
              <w:top w:val="single" w:sz="4" w:space="0" w:color="000000"/>
              <w:left w:val="single" w:sz="4" w:space="0" w:color="000000"/>
              <w:bottom w:val="single" w:sz="4" w:space="0" w:color="000000"/>
              <w:right w:val="single" w:sz="4" w:space="0" w:color="000000"/>
            </w:tcBorders>
          </w:tcPr>
          <w:p w14:paraId="7D0EBA1A" w14:textId="77777777" w:rsidR="0010398B" w:rsidRDefault="00000000">
            <w:pPr>
              <w:spacing w:after="0" w:line="259" w:lineRule="auto"/>
              <w:ind w:left="0" w:right="52" w:firstLine="0"/>
            </w:pPr>
            <w:r>
              <w:t xml:space="preserve">Details of the temporary allocation of green deposit proceeds pending their allocation to the eligible green activities/projects </w:t>
            </w:r>
          </w:p>
        </w:tc>
        <w:tc>
          <w:tcPr>
            <w:tcW w:w="1133" w:type="dxa"/>
            <w:tcBorders>
              <w:top w:val="single" w:sz="4" w:space="0" w:color="000000"/>
              <w:left w:val="single" w:sz="4" w:space="0" w:color="000000"/>
              <w:bottom w:val="single" w:sz="4" w:space="0" w:color="000000"/>
              <w:right w:val="single" w:sz="4" w:space="0" w:color="000000"/>
            </w:tcBorders>
          </w:tcPr>
          <w:p w14:paraId="39068297" w14:textId="77777777" w:rsidR="0010398B" w:rsidRDefault="00000000">
            <w:pPr>
              <w:spacing w:after="0" w:line="259" w:lineRule="auto"/>
              <w:ind w:left="5" w:righ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9CC9A2B" w14:textId="77777777" w:rsidR="0010398B" w:rsidRDefault="00000000">
            <w:pPr>
              <w:spacing w:after="0" w:line="259" w:lineRule="auto"/>
              <w:ind w:left="1" w:right="0" w:firstLine="0"/>
              <w:jc w:val="left"/>
            </w:pPr>
            <w:r>
              <w:t xml:space="preserve">  </w:t>
            </w:r>
          </w:p>
        </w:tc>
        <w:tc>
          <w:tcPr>
            <w:tcW w:w="1475" w:type="dxa"/>
            <w:tcBorders>
              <w:top w:val="single" w:sz="4" w:space="0" w:color="000000"/>
              <w:left w:val="single" w:sz="4" w:space="0" w:color="000000"/>
              <w:bottom w:val="single" w:sz="4" w:space="0" w:color="000000"/>
              <w:right w:val="single" w:sz="4" w:space="0" w:color="000000"/>
            </w:tcBorders>
          </w:tcPr>
          <w:p w14:paraId="4943501E" w14:textId="77777777" w:rsidR="0010398B" w:rsidRDefault="00000000">
            <w:pPr>
              <w:spacing w:after="0" w:line="259" w:lineRule="auto"/>
              <w:ind w:left="0" w:right="0" w:firstLine="0"/>
              <w:jc w:val="left"/>
            </w:pPr>
            <w:r>
              <w:t xml:space="preserve">  </w:t>
            </w:r>
          </w:p>
        </w:tc>
      </w:tr>
      <w:tr w:rsidR="0010398B" w14:paraId="42F72424" w14:textId="77777777">
        <w:trPr>
          <w:trHeight w:val="2770"/>
        </w:trPr>
        <w:tc>
          <w:tcPr>
            <w:tcW w:w="8567" w:type="dxa"/>
            <w:gridSpan w:val="4"/>
            <w:tcBorders>
              <w:top w:val="single" w:sz="4" w:space="0" w:color="000000"/>
              <w:left w:val="single" w:sz="4" w:space="0" w:color="000000"/>
              <w:bottom w:val="single" w:sz="4" w:space="0" w:color="000000"/>
              <w:right w:val="single" w:sz="4" w:space="0" w:color="000000"/>
            </w:tcBorders>
          </w:tcPr>
          <w:p w14:paraId="6B86EB4C" w14:textId="77777777" w:rsidR="0010398B" w:rsidRDefault="00000000">
            <w:pPr>
              <w:spacing w:after="0" w:line="259" w:lineRule="auto"/>
              <w:ind w:left="0" w:right="0" w:firstLine="0"/>
              <w:jc w:val="left"/>
            </w:pPr>
            <w:r>
              <w:t xml:space="preserve"> </w:t>
            </w:r>
          </w:p>
          <w:p w14:paraId="31FDA165" w14:textId="77777777" w:rsidR="0010398B" w:rsidRDefault="00000000">
            <w:pPr>
              <w:spacing w:after="0" w:line="241" w:lineRule="auto"/>
              <w:ind w:left="0" w:right="53" w:firstLine="0"/>
            </w:pPr>
            <w:r>
              <w:t xml:space="preserve">* This shall contain the cumulative amount since the Bank started offering green deposits. For example, if bank has commenced raising green deposits from June 1, 2023, then the annual financial statement for the period ending March 31, </w:t>
            </w:r>
            <w:proofErr w:type="gramStart"/>
            <w:r>
              <w:t>2025</w:t>
            </w:r>
            <w:proofErr w:type="gramEnd"/>
            <w:r>
              <w:t xml:space="preserve"> would contain particulars of deposits raised and allocated from June 1, 2023 till </w:t>
            </w:r>
          </w:p>
          <w:p w14:paraId="6A2570FD" w14:textId="77777777" w:rsidR="0010398B" w:rsidRDefault="00000000">
            <w:pPr>
              <w:tabs>
                <w:tab w:val="center" w:pos="4274"/>
                <w:tab w:val="right" w:pos="8524"/>
              </w:tabs>
              <w:spacing w:after="0" w:line="259" w:lineRule="auto"/>
              <w:ind w:left="0" w:right="0" w:firstLine="0"/>
              <w:jc w:val="left"/>
            </w:pPr>
            <w:r>
              <w:t xml:space="preserve">March </w:t>
            </w:r>
            <w:r>
              <w:tab/>
              <w:t xml:space="preserve">31, </w:t>
            </w:r>
            <w:r>
              <w:tab/>
              <w:t>2025.</w:t>
            </w:r>
          </w:p>
          <w:p w14:paraId="396C76D2" w14:textId="77777777" w:rsidR="0010398B" w:rsidRDefault="00000000">
            <w:pPr>
              <w:spacing w:after="37" w:line="252" w:lineRule="auto"/>
              <w:ind w:left="0" w:right="42" w:firstLine="0"/>
            </w:pPr>
            <w:r>
              <w:t xml:space="preserve">**Under each category, SBI may provide sub-categories based on the funds allocated to each sub-sector. For example, SBI may provide sub-categories like solar energy, wind energy, etc. under “Renewable Energy”. </w:t>
            </w:r>
          </w:p>
          <w:p w14:paraId="1117391F" w14:textId="77777777" w:rsidR="0010398B" w:rsidRDefault="00000000">
            <w:pPr>
              <w:spacing w:after="0" w:line="259" w:lineRule="auto"/>
              <w:ind w:left="0" w:right="0" w:firstLine="0"/>
              <w:jc w:val="left"/>
            </w:pPr>
            <w:r>
              <w:t xml:space="preserve">  </w:t>
            </w:r>
          </w:p>
        </w:tc>
      </w:tr>
    </w:tbl>
    <w:p w14:paraId="1E3256AA" w14:textId="77777777" w:rsidR="0010398B" w:rsidRDefault="00000000">
      <w:pPr>
        <w:spacing w:after="0" w:line="259" w:lineRule="auto"/>
        <w:ind w:left="653" w:right="0" w:firstLine="0"/>
        <w:jc w:val="left"/>
      </w:pPr>
      <w:r>
        <w:rPr>
          <w:b/>
        </w:rPr>
        <w:lastRenderedPageBreak/>
        <w:t xml:space="preserve"> </w:t>
      </w:r>
    </w:p>
    <w:p w14:paraId="0C338C95" w14:textId="77777777" w:rsidR="0010398B" w:rsidRDefault="00000000">
      <w:pPr>
        <w:spacing w:after="0" w:line="259" w:lineRule="auto"/>
        <w:ind w:left="653" w:right="0" w:firstLine="0"/>
        <w:jc w:val="left"/>
      </w:pPr>
      <w:r>
        <w:rPr>
          <w:b/>
        </w:rPr>
        <w:t xml:space="preserve"> </w:t>
      </w:r>
    </w:p>
    <w:p w14:paraId="30A4D4EC" w14:textId="77777777" w:rsidR="0010398B" w:rsidRDefault="00000000">
      <w:pPr>
        <w:spacing w:after="0" w:line="259" w:lineRule="auto"/>
        <w:ind w:left="653" w:right="0" w:firstLine="0"/>
        <w:jc w:val="left"/>
      </w:pPr>
      <w:r>
        <w:rPr>
          <w:b/>
        </w:rPr>
        <w:t xml:space="preserve"> </w:t>
      </w:r>
    </w:p>
    <w:p w14:paraId="3E891C54" w14:textId="77777777" w:rsidR="0010398B" w:rsidRDefault="00000000">
      <w:pPr>
        <w:spacing w:after="0" w:line="259" w:lineRule="auto"/>
        <w:ind w:left="653" w:right="0" w:firstLine="0"/>
        <w:jc w:val="left"/>
      </w:pPr>
      <w:r>
        <w:rPr>
          <w:b/>
        </w:rPr>
        <w:t xml:space="preserve"> </w:t>
      </w:r>
    </w:p>
    <w:p w14:paraId="2D109E01" w14:textId="77777777" w:rsidR="0010398B" w:rsidRDefault="00000000">
      <w:pPr>
        <w:spacing w:after="0" w:line="259" w:lineRule="auto"/>
        <w:ind w:left="653" w:right="0" w:firstLine="0"/>
        <w:jc w:val="left"/>
      </w:pPr>
      <w:r>
        <w:rPr>
          <w:b/>
        </w:rPr>
        <w:t xml:space="preserve"> </w:t>
      </w:r>
    </w:p>
    <w:p w14:paraId="718A5DE2" w14:textId="77777777" w:rsidR="0010398B" w:rsidRDefault="00000000">
      <w:pPr>
        <w:spacing w:after="0" w:line="259" w:lineRule="auto"/>
        <w:ind w:left="653" w:right="0" w:firstLine="0"/>
        <w:jc w:val="left"/>
      </w:pPr>
      <w:r>
        <w:rPr>
          <w:b/>
        </w:rPr>
        <w:t xml:space="preserve"> </w:t>
      </w:r>
    </w:p>
    <w:p w14:paraId="644098EA" w14:textId="77777777" w:rsidR="0010398B" w:rsidRDefault="00000000">
      <w:pPr>
        <w:spacing w:after="0" w:line="259" w:lineRule="auto"/>
        <w:ind w:left="653" w:right="0" w:firstLine="0"/>
        <w:jc w:val="left"/>
      </w:pPr>
      <w:r>
        <w:rPr>
          <w:b/>
        </w:rPr>
        <w:t xml:space="preserve"> </w:t>
      </w:r>
    </w:p>
    <w:p w14:paraId="1D3745EA" w14:textId="77777777" w:rsidR="0010398B" w:rsidRDefault="00000000">
      <w:pPr>
        <w:spacing w:after="0" w:line="259" w:lineRule="auto"/>
        <w:ind w:left="653" w:right="0" w:firstLine="0"/>
        <w:jc w:val="left"/>
      </w:pPr>
      <w:r>
        <w:rPr>
          <w:b/>
        </w:rPr>
        <w:t xml:space="preserve"> </w:t>
      </w:r>
    </w:p>
    <w:p w14:paraId="6C81F3FA" w14:textId="77777777" w:rsidR="0010398B" w:rsidRDefault="00000000">
      <w:pPr>
        <w:spacing w:after="0" w:line="259" w:lineRule="auto"/>
        <w:ind w:left="653" w:right="0" w:firstLine="0"/>
        <w:jc w:val="left"/>
      </w:pPr>
      <w:r>
        <w:rPr>
          <w:b/>
        </w:rPr>
        <w:t xml:space="preserve"> </w:t>
      </w:r>
    </w:p>
    <w:p w14:paraId="5079B315" w14:textId="77777777" w:rsidR="0010398B" w:rsidRDefault="00000000">
      <w:pPr>
        <w:spacing w:after="0" w:line="259" w:lineRule="auto"/>
        <w:ind w:left="0" w:right="1564" w:firstLine="0"/>
        <w:jc w:val="right"/>
      </w:pPr>
      <w:r>
        <w:rPr>
          <w:b/>
        </w:rPr>
        <w:t xml:space="preserve"> </w:t>
      </w:r>
    </w:p>
    <w:p w14:paraId="67D810CE" w14:textId="77777777" w:rsidR="0010398B" w:rsidRDefault="00000000">
      <w:pPr>
        <w:spacing w:after="0" w:line="259" w:lineRule="auto"/>
        <w:ind w:left="0" w:right="1564" w:firstLine="0"/>
        <w:jc w:val="right"/>
      </w:pPr>
      <w:r>
        <w:rPr>
          <w:b/>
        </w:rPr>
        <w:t xml:space="preserve"> </w:t>
      </w:r>
    </w:p>
    <w:p w14:paraId="6709A96B" w14:textId="77777777" w:rsidR="0010398B" w:rsidRDefault="00000000">
      <w:pPr>
        <w:spacing w:after="4" w:line="259" w:lineRule="auto"/>
        <w:ind w:left="10" w:right="896"/>
        <w:jc w:val="right"/>
      </w:pPr>
      <w:r>
        <w:rPr>
          <w:b/>
        </w:rPr>
        <w:t>Annexure - 3</w:t>
      </w:r>
    </w:p>
    <w:p w14:paraId="78B54E00" w14:textId="77777777" w:rsidR="0010398B" w:rsidRDefault="00000000">
      <w:pPr>
        <w:pStyle w:val="Heading3"/>
        <w:spacing w:after="0" w:line="259" w:lineRule="auto"/>
        <w:ind w:left="5"/>
      </w:pPr>
      <w:r>
        <w:rPr>
          <w:color w:val="000000"/>
          <w:sz w:val="24"/>
          <w:u w:val="none" w:color="000000"/>
        </w:rPr>
        <w:t xml:space="preserve">        Illustrative list of impact indicators </w:t>
      </w:r>
    </w:p>
    <w:tbl>
      <w:tblPr>
        <w:tblStyle w:val="TableGrid"/>
        <w:tblW w:w="8115" w:type="dxa"/>
        <w:tblInd w:w="466" w:type="dxa"/>
        <w:tblCellMar>
          <w:top w:w="13" w:type="dxa"/>
          <w:left w:w="43" w:type="dxa"/>
          <w:right w:w="47" w:type="dxa"/>
        </w:tblCellMar>
        <w:tblLook w:val="04A0" w:firstRow="1" w:lastRow="0" w:firstColumn="1" w:lastColumn="0" w:noHBand="0" w:noVBand="1"/>
      </w:tblPr>
      <w:tblGrid>
        <w:gridCol w:w="2679"/>
        <w:gridCol w:w="5436"/>
      </w:tblGrid>
      <w:tr w:rsidR="0010398B" w14:paraId="09CFE2EF" w14:textId="77777777">
        <w:trPr>
          <w:trHeight w:val="562"/>
        </w:trPr>
        <w:tc>
          <w:tcPr>
            <w:tcW w:w="2679" w:type="dxa"/>
            <w:tcBorders>
              <w:top w:val="single" w:sz="4" w:space="0" w:color="000000"/>
              <w:left w:val="single" w:sz="4" w:space="0" w:color="000000"/>
              <w:bottom w:val="single" w:sz="4" w:space="0" w:color="000000"/>
              <w:right w:val="single" w:sz="4" w:space="0" w:color="000000"/>
            </w:tcBorders>
          </w:tcPr>
          <w:p w14:paraId="5E7E57ED" w14:textId="77777777" w:rsidR="0010398B" w:rsidRDefault="00000000">
            <w:pPr>
              <w:spacing w:after="0" w:line="259" w:lineRule="auto"/>
              <w:ind w:left="0" w:right="0" w:firstLine="0"/>
              <w:jc w:val="center"/>
            </w:pPr>
            <w:r>
              <w:rPr>
                <w:b/>
              </w:rPr>
              <w:t xml:space="preserve">Eligible Project Category </w:t>
            </w:r>
          </w:p>
        </w:tc>
        <w:tc>
          <w:tcPr>
            <w:tcW w:w="5436" w:type="dxa"/>
            <w:tcBorders>
              <w:top w:val="single" w:sz="4" w:space="0" w:color="000000"/>
              <w:left w:val="single" w:sz="4" w:space="0" w:color="000000"/>
              <w:bottom w:val="single" w:sz="4" w:space="0" w:color="000000"/>
              <w:right w:val="single" w:sz="4" w:space="0" w:color="000000"/>
            </w:tcBorders>
            <w:vAlign w:val="center"/>
          </w:tcPr>
          <w:p w14:paraId="2FFFF7BD" w14:textId="77777777" w:rsidR="0010398B" w:rsidRDefault="00000000">
            <w:pPr>
              <w:spacing w:after="0" w:line="259" w:lineRule="auto"/>
              <w:ind w:left="6" w:right="0" w:firstLine="0"/>
              <w:jc w:val="center"/>
            </w:pPr>
            <w:r>
              <w:rPr>
                <w:b/>
              </w:rPr>
              <w:t xml:space="preserve">Impact Indicators - Examples </w:t>
            </w:r>
          </w:p>
        </w:tc>
      </w:tr>
      <w:tr w:rsidR="0010398B" w14:paraId="7969A4BA" w14:textId="77777777">
        <w:trPr>
          <w:trHeight w:val="288"/>
        </w:trPr>
        <w:tc>
          <w:tcPr>
            <w:tcW w:w="2679" w:type="dxa"/>
            <w:vMerge w:val="restart"/>
            <w:tcBorders>
              <w:top w:val="single" w:sz="4" w:space="0" w:color="000000"/>
              <w:left w:val="single" w:sz="4" w:space="0" w:color="000000"/>
              <w:bottom w:val="single" w:sz="4" w:space="0" w:color="000000"/>
              <w:right w:val="single" w:sz="4" w:space="0" w:color="000000"/>
            </w:tcBorders>
            <w:vAlign w:val="center"/>
          </w:tcPr>
          <w:p w14:paraId="07419311" w14:textId="77777777" w:rsidR="0010398B" w:rsidRDefault="00000000">
            <w:pPr>
              <w:spacing w:after="0" w:line="259" w:lineRule="auto"/>
              <w:ind w:left="0" w:right="0" w:firstLine="0"/>
              <w:jc w:val="left"/>
            </w:pPr>
            <w:r>
              <w:t xml:space="preserve">Renewable Energy </w:t>
            </w:r>
          </w:p>
        </w:tc>
        <w:tc>
          <w:tcPr>
            <w:tcW w:w="5436" w:type="dxa"/>
            <w:tcBorders>
              <w:top w:val="single" w:sz="4" w:space="0" w:color="000000"/>
              <w:left w:val="single" w:sz="4" w:space="0" w:color="000000"/>
              <w:bottom w:val="single" w:sz="4" w:space="0" w:color="000000"/>
              <w:right w:val="single" w:sz="4" w:space="0" w:color="000000"/>
            </w:tcBorders>
          </w:tcPr>
          <w:p w14:paraId="79B3950A" w14:textId="77777777" w:rsidR="0010398B" w:rsidRDefault="00000000">
            <w:pPr>
              <w:tabs>
                <w:tab w:val="center" w:pos="3697"/>
              </w:tabs>
              <w:spacing w:after="0" w:line="259" w:lineRule="auto"/>
              <w:ind w:left="0" w:right="0" w:firstLine="0"/>
              <w:jc w:val="left"/>
            </w:pPr>
            <w:r>
              <w:t xml:space="preserve">Total renewable capacity (in MWh) </w:t>
            </w:r>
            <w:r>
              <w:tab/>
              <w:t xml:space="preserve"> </w:t>
            </w:r>
          </w:p>
        </w:tc>
      </w:tr>
      <w:tr w:rsidR="0010398B" w14:paraId="6D102415" w14:textId="77777777">
        <w:trPr>
          <w:trHeight w:val="283"/>
        </w:trPr>
        <w:tc>
          <w:tcPr>
            <w:tcW w:w="0" w:type="auto"/>
            <w:vMerge/>
            <w:tcBorders>
              <w:top w:val="nil"/>
              <w:left w:val="single" w:sz="4" w:space="0" w:color="000000"/>
              <w:bottom w:val="nil"/>
              <w:right w:val="single" w:sz="4" w:space="0" w:color="000000"/>
            </w:tcBorders>
          </w:tcPr>
          <w:p w14:paraId="64E17CC3" w14:textId="77777777" w:rsidR="0010398B" w:rsidRDefault="0010398B">
            <w:pPr>
              <w:spacing w:after="160" w:line="259" w:lineRule="auto"/>
              <w:ind w:left="0" w:right="0" w:firstLine="0"/>
              <w:jc w:val="left"/>
            </w:pPr>
          </w:p>
        </w:tc>
        <w:tc>
          <w:tcPr>
            <w:tcW w:w="5436" w:type="dxa"/>
            <w:tcBorders>
              <w:top w:val="single" w:sz="4" w:space="0" w:color="000000"/>
              <w:left w:val="single" w:sz="4" w:space="0" w:color="000000"/>
              <w:bottom w:val="single" w:sz="4" w:space="0" w:color="000000"/>
              <w:right w:val="single" w:sz="4" w:space="0" w:color="000000"/>
            </w:tcBorders>
          </w:tcPr>
          <w:p w14:paraId="397C3528" w14:textId="77777777" w:rsidR="0010398B" w:rsidRDefault="00000000">
            <w:pPr>
              <w:tabs>
                <w:tab w:val="center" w:pos="3285"/>
              </w:tabs>
              <w:spacing w:after="0" w:line="259" w:lineRule="auto"/>
              <w:ind w:left="0" w:right="0" w:firstLine="0"/>
              <w:jc w:val="left"/>
            </w:pPr>
            <w:r>
              <w:t xml:space="preserve">Energy generated per </w:t>
            </w:r>
            <w:proofErr w:type="gramStart"/>
            <w:r>
              <w:t xml:space="preserve">year  </w:t>
            </w:r>
            <w:r>
              <w:tab/>
            </w:r>
            <w:proofErr w:type="gramEnd"/>
            <w:r>
              <w:t xml:space="preserve">(MWh) </w:t>
            </w:r>
          </w:p>
        </w:tc>
      </w:tr>
      <w:tr w:rsidR="0010398B" w14:paraId="40409F52" w14:textId="77777777">
        <w:trPr>
          <w:trHeight w:val="562"/>
        </w:trPr>
        <w:tc>
          <w:tcPr>
            <w:tcW w:w="0" w:type="auto"/>
            <w:vMerge/>
            <w:tcBorders>
              <w:top w:val="nil"/>
              <w:left w:val="single" w:sz="4" w:space="0" w:color="000000"/>
              <w:bottom w:val="single" w:sz="4" w:space="0" w:color="000000"/>
              <w:right w:val="single" w:sz="4" w:space="0" w:color="000000"/>
            </w:tcBorders>
          </w:tcPr>
          <w:p w14:paraId="1F4530B1" w14:textId="77777777" w:rsidR="0010398B" w:rsidRDefault="0010398B">
            <w:pPr>
              <w:spacing w:after="160" w:line="259" w:lineRule="auto"/>
              <w:ind w:left="0" w:right="0" w:firstLine="0"/>
              <w:jc w:val="left"/>
            </w:pPr>
          </w:p>
        </w:tc>
        <w:tc>
          <w:tcPr>
            <w:tcW w:w="5436" w:type="dxa"/>
            <w:tcBorders>
              <w:top w:val="single" w:sz="4" w:space="0" w:color="000000"/>
              <w:left w:val="single" w:sz="4" w:space="0" w:color="000000"/>
              <w:bottom w:val="single" w:sz="4" w:space="0" w:color="000000"/>
              <w:right w:val="single" w:sz="4" w:space="0" w:color="000000"/>
            </w:tcBorders>
          </w:tcPr>
          <w:p w14:paraId="3C69C1E7" w14:textId="77777777" w:rsidR="0010398B" w:rsidRDefault="00000000">
            <w:pPr>
              <w:spacing w:after="0" w:line="259" w:lineRule="auto"/>
              <w:ind w:left="0" w:right="0" w:firstLine="0"/>
            </w:pPr>
            <w:r>
              <w:t xml:space="preserve">GHG emissions avoided per year (measured in tonnes CO </w:t>
            </w:r>
            <w:r>
              <w:rPr>
                <w:sz w:val="16"/>
              </w:rPr>
              <w:t>2</w:t>
            </w:r>
            <w:r>
              <w:t xml:space="preserve"> equivalent, tCO</w:t>
            </w:r>
            <w:r>
              <w:rPr>
                <w:vertAlign w:val="subscript"/>
              </w:rPr>
              <w:t>2</w:t>
            </w:r>
            <w:r>
              <w:t xml:space="preserve">e) </w:t>
            </w:r>
          </w:p>
        </w:tc>
      </w:tr>
      <w:tr w:rsidR="0010398B" w14:paraId="1095DFFC" w14:textId="77777777">
        <w:trPr>
          <w:trHeight w:val="288"/>
        </w:trPr>
        <w:tc>
          <w:tcPr>
            <w:tcW w:w="2679" w:type="dxa"/>
            <w:tcBorders>
              <w:top w:val="single" w:sz="4" w:space="0" w:color="000000"/>
              <w:left w:val="single" w:sz="4" w:space="0" w:color="000000"/>
              <w:bottom w:val="single" w:sz="4" w:space="0" w:color="000000"/>
              <w:right w:val="single" w:sz="4" w:space="0" w:color="000000"/>
            </w:tcBorders>
          </w:tcPr>
          <w:p w14:paraId="0A2CF5EB" w14:textId="77777777" w:rsidR="0010398B" w:rsidRDefault="00000000">
            <w:pPr>
              <w:spacing w:after="0" w:line="259" w:lineRule="auto"/>
              <w:ind w:left="0" w:right="0" w:firstLine="0"/>
              <w:jc w:val="left"/>
            </w:pPr>
            <w:r>
              <w:t xml:space="preserve">Waste Management </w:t>
            </w:r>
          </w:p>
        </w:tc>
        <w:tc>
          <w:tcPr>
            <w:tcW w:w="5436" w:type="dxa"/>
            <w:tcBorders>
              <w:top w:val="single" w:sz="4" w:space="0" w:color="000000"/>
              <w:left w:val="single" w:sz="4" w:space="0" w:color="000000"/>
              <w:bottom w:val="single" w:sz="4" w:space="0" w:color="000000"/>
              <w:right w:val="single" w:sz="4" w:space="0" w:color="000000"/>
            </w:tcBorders>
          </w:tcPr>
          <w:p w14:paraId="79E2E5C6" w14:textId="77777777" w:rsidR="0010398B" w:rsidRDefault="00000000">
            <w:pPr>
              <w:tabs>
                <w:tab w:val="center" w:pos="4787"/>
              </w:tabs>
              <w:spacing w:after="0" w:line="259" w:lineRule="auto"/>
              <w:ind w:left="0" w:right="0" w:firstLine="0"/>
              <w:jc w:val="left"/>
            </w:pPr>
            <w:r>
              <w:t xml:space="preserve">Waste diverted from landfill per year (tonnes) </w:t>
            </w:r>
            <w:r>
              <w:tab/>
              <w:t xml:space="preserve"> </w:t>
            </w:r>
          </w:p>
        </w:tc>
      </w:tr>
      <w:tr w:rsidR="0010398B" w14:paraId="047D6EDD" w14:textId="77777777">
        <w:trPr>
          <w:trHeight w:val="284"/>
        </w:trPr>
        <w:tc>
          <w:tcPr>
            <w:tcW w:w="2679" w:type="dxa"/>
            <w:vMerge w:val="restart"/>
            <w:tcBorders>
              <w:top w:val="single" w:sz="4" w:space="0" w:color="000000"/>
              <w:left w:val="single" w:sz="4" w:space="0" w:color="000000"/>
              <w:bottom w:val="single" w:sz="4" w:space="0" w:color="000000"/>
              <w:right w:val="single" w:sz="4" w:space="0" w:color="000000"/>
            </w:tcBorders>
            <w:vAlign w:val="center"/>
          </w:tcPr>
          <w:p w14:paraId="60BE6E2F" w14:textId="77777777" w:rsidR="0010398B" w:rsidRDefault="00000000">
            <w:pPr>
              <w:spacing w:after="0" w:line="259" w:lineRule="auto"/>
              <w:ind w:left="0" w:right="0" w:firstLine="0"/>
              <w:jc w:val="left"/>
            </w:pPr>
            <w:r>
              <w:t xml:space="preserve">Clean Transportation </w:t>
            </w:r>
          </w:p>
        </w:tc>
        <w:tc>
          <w:tcPr>
            <w:tcW w:w="5436" w:type="dxa"/>
            <w:tcBorders>
              <w:top w:val="single" w:sz="4" w:space="0" w:color="000000"/>
              <w:left w:val="single" w:sz="4" w:space="0" w:color="000000"/>
              <w:bottom w:val="single" w:sz="4" w:space="0" w:color="000000"/>
              <w:right w:val="single" w:sz="4" w:space="0" w:color="000000"/>
            </w:tcBorders>
          </w:tcPr>
          <w:p w14:paraId="0495DE4A" w14:textId="77777777" w:rsidR="0010398B" w:rsidRDefault="00000000">
            <w:pPr>
              <w:tabs>
                <w:tab w:val="center" w:pos="4266"/>
              </w:tabs>
              <w:spacing w:after="0" w:line="259" w:lineRule="auto"/>
              <w:ind w:left="0" w:right="0" w:firstLine="0"/>
              <w:jc w:val="left"/>
            </w:pPr>
            <w:r>
              <w:t>GHG emissions avoided per year (</w:t>
            </w:r>
            <w:proofErr w:type="spellStart"/>
            <w:r>
              <w:t>tCO</w:t>
            </w:r>
            <w:proofErr w:type="spellEnd"/>
            <w:r>
              <w:t xml:space="preserve"> </w:t>
            </w:r>
            <w:r>
              <w:tab/>
            </w:r>
            <w:r>
              <w:rPr>
                <w:sz w:val="16"/>
              </w:rPr>
              <w:t>2</w:t>
            </w:r>
            <w:r>
              <w:t xml:space="preserve">e) </w:t>
            </w:r>
          </w:p>
        </w:tc>
      </w:tr>
      <w:tr w:rsidR="0010398B" w14:paraId="16460958" w14:textId="77777777">
        <w:trPr>
          <w:trHeight w:val="288"/>
        </w:trPr>
        <w:tc>
          <w:tcPr>
            <w:tcW w:w="0" w:type="auto"/>
            <w:vMerge/>
            <w:tcBorders>
              <w:top w:val="nil"/>
              <w:left w:val="single" w:sz="4" w:space="0" w:color="000000"/>
              <w:bottom w:val="nil"/>
              <w:right w:val="single" w:sz="4" w:space="0" w:color="000000"/>
            </w:tcBorders>
          </w:tcPr>
          <w:p w14:paraId="5B12CDAE" w14:textId="77777777" w:rsidR="0010398B" w:rsidRDefault="0010398B">
            <w:pPr>
              <w:spacing w:after="160" w:line="259" w:lineRule="auto"/>
              <w:ind w:left="0" w:right="0" w:firstLine="0"/>
              <w:jc w:val="left"/>
            </w:pPr>
          </w:p>
        </w:tc>
        <w:tc>
          <w:tcPr>
            <w:tcW w:w="5436" w:type="dxa"/>
            <w:tcBorders>
              <w:top w:val="single" w:sz="4" w:space="0" w:color="000000"/>
              <w:left w:val="single" w:sz="4" w:space="0" w:color="000000"/>
              <w:bottom w:val="single" w:sz="4" w:space="0" w:color="000000"/>
              <w:right w:val="single" w:sz="4" w:space="0" w:color="000000"/>
            </w:tcBorders>
          </w:tcPr>
          <w:p w14:paraId="7B696B4B" w14:textId="77777777" w:rsidR="0010398B" w:rsidRDefault="00000000">
            <w:pPr>
              <w:tabs>
                <w:tab w:val="right" w:pos="5346"/>
              </w:tabs>
              <w:spacing w:after="0" w:line="259" w:lineRule="auto"/>
              <w:ind w:left="0" w:right="0" w:firstLine="0"/>
              <w:jc w:val="left"/>
            </w:pPr>
            <w:r>
              <w:t xml:space="preserve">New clean </w:t>
            </w:r>
            <w:proofErr w:type="gramStart"/>
            <w:r>
              <w:t xml:space="preserve">transportation  </w:t>
            </w:r>
            <w:r>
              <w:tab/>
            </w:r>
            <w:proofErr w:type="gramEnd"/>
            <w:r>
              <w:t xml:space="preserve">infrastructure built (km) </w:t>
            </w:r>
          </w:p>
        </w:tc>
      </w:tr>
      <w:tr w:rsidR="0010398B" w14:paraId="198ABE25" w14:textId="77777777">
        <w:trPr>
          <w:trHeight w:val="562"/>
        </w:trPr>
        <w:tc>
          <w:tcPr>
            <w:tcW w:w="0" w:type="auto"/>
            <w:vMerge/>
            <w:tcBorders>
              <w:top w:val="nil"/>
              <w:left w:val="single" w:sz="4" w:space="0" w:color="000000"/>
              <w:bottom w:val="single" w:sz="4" w:space="0" w:color="000000"/>
              <w:right w:val="single" w:sz="4" w:space="0" w:color="000000"/>
            </w:tcBorders>
          </w:tcPr>
          <w:p w14:paraId="17E13A6E" w14:textId="77777777" w:rsidR="0010398B" w:rsidRDefault="0010398B">
            <w:pPr>
              <w:spacing w:after="160" w:line="259" w:lineRule="auto"/>
              <w:ind w:left="0" w:right="0" w:firstLine="0"/>
              <w:jc w:val="left"/>
            </w:pPr>
          </w:p>
        </w:tc>
        <w:tc>
          <w:tcPr>
            <w:tcW w:w="5436" w:type="dxa"/>
            <w:tcBorders>
              <w:top w:val="single" w:sz="4" w:space="0" w:color="000000"/>
              <w:left w:val="single" w:sz="4" w:space="0" w:color="000000"/>
              <w:bottom w:val="single" w:sz="4" w:space="0" w:color="000000"/>
              <w:right w:val="single" w:sz="4" w:space="0" w:color="000000"/>
            </w:tcBorders>
          </w:tcPr>
          <w:p w14:paraId="368B500C" w14:textId="77777777" w:rsidR="0010398B" w:rsidRDefault="00000000">
            <w:pPr>
              <w:spacing w:after="0" w:line="259" w:lineRule="auto"/>
              <w:ind w:left="0" w:right="0" w:firstLine="0"/>
              <w:jc w:val="left"/>
            </w:pPr>
            <w:r>
              <w:t xml:space="preserve">Number of electric or low emission vehicles produced </w:t>
            </w:r>
            <w:r>
              <w:tab/>
              <w:t xml:space="preserve"> </w:t>
            </w:r>
          </w:p>
        </w:tc>
      </w:tr>
      <w:tr w:rsidR="0010398B" w14:paraId="21DCD82B" w14:textId="77777777">
        <w:trPr>
          <w:trHeight w:val="288"/>
        </w:trPr>
        <w:tc>
          <w:tcPr>
            <w:tcW w:w="2679" w:type="dxa"/>
            <w:vMerge w:val="restart"/>
            <w:tcBorders>
              <w:top w:val="single" w:sz="4" w:space="0" w:color="000000"/>
              <w:left w:val="single" w:sz="4" w:space="0" w:color="000000"/>
              <w:bottom w:val="single" w:sz="4" w:space="0" w:color="000000"/>
              <w:right w:val="single" w:sz="4" w:space="0" w:color="000000"/>
            </w:tcBorders>
            <w:vAlign w:val="center"/>
          </w:tcPr>
          <w:p w14:paraId="7AAD467D" w14:textId="77777777" w:rsidR="0010398B" w:rsidRDefault="00000000">
            <w:pPr>
              <w:spacing w:after="0" w:line="259" w:lineRule="auto"/>
              <w:ind w:left="0" w:right="0" w:firstLine="0"/>
              <w:jc w:val="left"/>
            </w:pPr>
            <w:r>
              <w:t xml:space="preserve">Energy Efficiency </w:t>
            </w:r>
          </w:p>
        </w:tc>
        <w:tc>
          <w:tcPr>
            <w:tcW w:w="5436" w:type="dxa"/>
            <w:tcBorders>
              <w:top w:val="single" w:sz="4" w:space="0" w:color="000000"/>
              <w:left w:val="single" w:sz="4" w:space="0" w:color="000000"/>
              <w:bottom w:val="single" w:sz="4" w:space="0" w:color="000000"/>
              <w:right w:val="single" w:sz="4" w:space="0" w:color="000000"/>
            </w:tcBorders>
          </w:tcPr>
          <w:p w14:paraId="64761A53" w14:textId="77777777" w:rsidR="0010398B" w:rsidRDefault="00000000">
            <w:pPr>
              <w:tabs>
                <w:tab w:val="center" w:pos="3376"/>
              </w:tabs>
              <w:spacing w:after="0" w:line="259" w:lineRule="auto"/>
              <w:ind w:left="0" w:right="0" w:firstLine="0"/>
              <w:jc w:val="left"/>
            </w:pPr>
            <w:r>
              <w:t xml:space="preserve">Energy savings per year (MWh) </w:t>
            </w:r>
            <w:r>
              <w:tab/>
              <w:t xml:space="preserve"> </w:t>
            </w:r>
          </w:p>
        </w:tc>
      </w:tr>
      <w:tr w:rsidR="0010398B" w14:paraId="24CB23CE" w14:textId="77777777">
        <w:trPr>
          <w:trHeight w:val="283"/>
        </w:trPr>
        <w:tc>
          <w:tcPr>
            <w:tcW w:w="0" w:type="auto"/>
            <w:vMerge/>
            <w:tcBorders>
              <w:top w:val="nil"/>
              <w:left w:val="single" w:sz="4" w:space="0" w:color="000000"/>
              <w:bottom w:val="single" w:sz="4" w:space="0" w:color="000000"/>
              <w:right w:val="single" w:sz="4" w:space="0" w:color="000000"/>
            </w:tcBorders>
          </w:tcPr>
          <w:p w14:paraId="305DA052" w14:textId="77777777" w:rsidR="0010398B" w:rsidRDefault="0010398B">
            <w:pPr>
              <w:spacing w:after="160" w:line="259" w:lineRule="auto"/>
              <w:ind w:left="0" w:right="0" w:firstLine="0"/>
              <w:jc w:val="left"/>
            </w:pPr>
          </w:p>
        </w:tc>
        <w:tc>
          <w:tcPr>
            <w:tcW w:w="5436" w:type="dxa"/>
            <w:tcBorders>
              <w:top w:val="single" w:sz="4" w:space="0" w:color="000000"/>
              <w:left w:val="single" w:sz="4" w:space="0" w:color="000000"/>
              <w:bottom w:val="single" w:sz="4" w:space="0" w:color="000000"/>
              <w:right w:val="single" w:sz="4" w:space="0" w:color="000000"/>
            </w:tcBorders>
          </w:tcPr>
          <w:p w14:paraId="12DC3432" w14:textId="77777777" w:rsidR="0010398B" w:rsidRDefault="00000000">
            <w:pPr>
              <w:tabs>
                <w:tab w:val="center" w:pos="4266"/>
              </w:tabs>
              <w:spacing w:after="0" w:line="259" w:lineRule="auto"/>
              <w:ind w:left="0" w:right="0" w:firstLine="0"/>
              <w:jc w:val="left"/>
            </w:pPr>
            <w:r>
              <w:t>GHG emissions avoided per year (</w:t>
            </w:r>
            <w:proofErr w:type="spellStart"/>
            <w:r>
              <w:t>tCO</w:t>
            </w:r>
            <w:proofErr w:type="spellEnd"/>
            <w:r>
              <w:t xml:space="preserve"> </w:t>
            </w:r>
            <w:r>
              <w:tab/>
            </w:r>
            <w:r>
              <w:rPr>
                <w:sz w:val="16"/>
              </w:rPr>
              <w:t>2</w:t>
            </w:r>
            <w:r>
              <w:t xml:space="preserve">e) </w:t>
            </w:r>
          </w:p>
        </w:tc>
      </w:tr>
      <w:tr w:rsidR="0010398B" w14:paraId="2C8FFE21" w14:textId="77777777">
        <w:trPr>
          <w:trHeight w:val="562"/>
        </w:trPr>
        <w:tc>
          <w:tcPr>
            <w:tcW w:w="2679" w:type="dxa"/>
            <w:tcBorders>
              <w:top w:val="single" w:sz="4" w:space="0" w:color="000000"/>
              <w:left w:val="single" w:sz="4" w:space="0" w:color="000000"/>
              <w:bottom w:val="single" w:sz="4" w:space="0" w:color="000000"/>
              <w:right w:val="single" w:sz="4" w:space="0" w:color="000000"/>
            </w:tcBorders>
          </w:tcPr>
          <w:p w14:paraId="20294DCF" w14:textId="77777777" w:rsidR="0010398B" w:rsidRDefault="00000000">
            <w:pPr>
              <w:spacing w:after="0" w:line="259" w:lineRule="auto"/>
              <w:ind w:left="0" w:right="0" w:firstLine="0"/>
              <w:jc w:val="left"/>
            </w:pPr>
            <w:r>
              <w:t xml:space="preserve">Afforestation/ Reforestation </w:t>
            </w:r>
          </w:p>
        </w:tc>
        <w:tc>
          <w:tcPr>
            <w:tcW w:w="5436" w:type="dxa"/>
            <w:tcBorders>
              <w:top w:val="single" w:sz="4" w:space="0" w:color="000000"/>
              <w:left w:val="single" w:sz="4" w:space="0" w:color="000000"/>
              <w:bottom w:val="single" w:sz="4" w:space="0" w:color="000000"/>
              <w:right w:val="single" w:sz="4" w:space="0" w:color="000000"/>
            </w:tcBorders>
          </w:tcPr>
          <w:p w14:paraId="6B9ACBF9" w14:textId="77777777" w:rsidR="0010398B" w:rsidRDefault="00000000">
            <w:pPr>
              <w:spacing w:after="0" w:line="259" w:lineRule="auto"/>
              <w:ind w:left="0" w:right="0" w:firstLine="0"/>
            </w:pPr>
            <w:r>
              <w:t xml:space="preserve">GHG emissions reduced/Carbon Sequestration achieved (measured in </w:t>
            </w:r>
            <w:proofErr w:type="spellStart"/>
            <w:r>
              <w:t>tCO</w:t>
            </w:r>
            <w:proofErr w:type="spellEnd"/>
            <w:r>
              <w:t xml:space="preserve"> </w:t>
            </w:r>
            <w:r>
              <w:tab/>
            </w:r>
            <w:r>
              <w:rPr>
                <w:sz w:val="16"/>
              </w:rPr>
              <w:t>2</w:t>
            </w:r>
            <w:r>
              <w:t xml:space="preserve">e) </w:t>
            </w:r>
          </w:p>
        </w:tc>
      </w:tr>
    </w:tbl>
    <w:p w14:paraId="2B14F668" w14:textId="77777777" w:rsidR="0010398B" w:rsidRDefault="00000000">
      <w:pPr>
        <w:spacing w:after="0" w:line="259" w:lineRule="auto"/>
        <w:ind w:left="653" w:right="0" w:firstLine="0"/>
        <w:jc w:val="left"/>
      </w:pPr>
      <w:r>
        <w:rPr>
          <w:b/>
        </w:rPr>
        <w:t xml:space="preserve"> </w:t>
      </w:r>
    </w:p>
    <w:p w14:paraId="5E3DB305" w14:textId="77777777" w:rsidR="0010398B" w:rsidRDefault="00000000">
      <w:pPr>
        <w:spacing w:after="4" w:line="259" w:lineRule="auto"/>
        <w:ind w:left="653" w:right="0" w:firstLine="0"/>
        <w:jc w:val="left"/>
      </w:pPr>
      <w:r>
        <w:rPr>
          <w:b/>
        </w:rPr>
        <w:t xml:space="preserve"> </w:t>
      </w:r>
    </w:p>
    <w:p w14:paraId="0009AC59" w14:textId="77777777" w:rsidR="0010398B" w:rsidRDefault="00000000">
      <w:pPr>
        <w:spacing w:after="0" w:line="259" w:lineRule="auto"/>
        <w:ind w:left="653" w:right="0" w:firstLine="0"/>
        <w:jc w:val="left"/>
      </w:pPr>
      <w:r>
        <w:rPr>
          <w:b/>
        </w:rPr>
        <w:t xml:space="preserve"> </w:t>
      </w:r>
    </w:p>
    <w:p w14:paraId="0E258A88" w14:textId="77777777" w:rsidR="0010398B" w:rsidRDefault="00000000">
      <w:pPr>
        <w:spacing w:after="0" w:line="259" w:lineRule="auto"/>
        <w:ind w:left="653" w:right="0" w:firstLine="0"/>
        <w:jc w:val="left"/>
      </w:pPr>
      <w:r>
        <w:rPr>
          <w:b/>
        </w:rPr>
        <w:t xml:space="preserve"> </w:t>
      </w:r>
    </w:p>
    <w:p w14:paraId="51403FB9" w14:textId="77777777" w:rsidR="0010398B" w:rsidRDefault="00000000">
      <w:pPr>
        <w:spacing w:after="170" w:line="259" w:lineRule="auto"/>
        <w:ind w:left="10" w:right="0" w:firstLine="0"/>
        <w:jc w:val="left"/>
      </w:pPr>
      <w:r>
        <w:rPr>
          <w:rFonts w:ascii="Calibri" w:eastAsia="Calibri" w:hAnsi="Calibri" w:cs="Calibri"/>
          <w:sz w:val="22"/>
        </w:rPr>
        <w:t xml:space="preserve"> </w:t>
      </w:r>
    </w:p>
    <w:p w14:paraId="28D98C2C" w14:textId="77777777" w:rsidR="0010398B" w:rsidRDefault="00000000">
      <w:pPr>
        <w:spacing w:after="0" w:line="259" w:lineRule="auto"/>
        <w:ind w:left="0" w:right="613" w:firstLine="0"/>
        <w:jc w:val="right"/>
      </w:pPr>
      <w:r>
        <w:rPr>
          <w:b/>
        </w:rPr>
        <w:t xml:space="preserve"> </w:t>
      </w:r>
    </w:p>
    <w:p w14:paraId="3CE32DD4" w14:textId="77777777" w:rsidR="0010398B" w:rsidRDefault="00000000">
      <w:pPr>
        <w:spacing w:after="0" w:line="259" w:lineRule="auto"/>
        <w:ind w:left="0" w:right="613" w:firstLine="0"/>
        <w:jc w:val="right"/>
      </w:pPr>
      <w:r>
        <w:rPr>
          <w:b/>
        </w:rPr>
        <w:t xml:space="preserve"> </w:t>
      </w:r>
    </w:p>
    <w:p w14:paraId="7262008B" w14:textId="77777777" w:rsidR="0010398B" w:rsidRDefault="00000000">
      <w:pPr>
        <w:spacing w:after="0" w:line="259" w:lineRule="auto"/>
        <w:ind w:left="0" w:right="613" w:firstLine="0"/>
        <w:jc w:val="right"/>
      </w:pPr>
      <w:r>
        <w:rPr>
          <w:b/>
        </w:rPr>
        <w:t xml:space="preserve"> </w:t>
      </w:r>
    </w:p>
    <w:p w14:paraId="34BBCF3B" w14:textId="77777777" w:rsidR="0010398B" w:rsidRDefault="00000000">
      <w:pPr>
        <w:spacing w:after="5" w:line="259" w:lineRule="auto"/>
        <w:ind w:left="0" w:right="613" w:firstLine="0"/>
        <w:jc w:val="right"/>
      </w:pPr>
      <w:r>
        <w:rPr>
          <w:b/>
        </w:rPr>
        <w:t xml:space="preserve"> </w:t>
      </w:r>
    </w:p>
    <w:p w14:paraId="2409D24B" w14:textId="77777777" w:rsidR="0010398B" w:rsidRDefault="00000000">
      <w:pPr>
        <w:spacing w:after="0" w:line="259" w:lineRule="auto"/>
        <w:ind w:left="0" w:right="613" w:firstLine="0"/>
        <w:jc w:val="right"/>
      </w:pPr>
      <w:r>
        <w:rPr>
          <w:b/>
        </w:rPr>
        <w:t xml:space="preserve"> </w:t>
      </w:r>
    </w:p>
    <w:p w14:paraId="27D54224" w14:textId="77777777" w:rsidR="0010398B" w:rsidRDefault="00000000">
      <w:pPr>
        <w:spacing w:after="0" w:line="259" w:lineRule="auto"/>
        <w:ind w:left="0" w:right="613" w:firstLine="0"/>
        <w:jc w:val="right"/>
      </w:pPr>
      <w:r>
        <w:rPr>
          <w:b/>
        </w:rPr>
        <w:t xml:space="preserve"> </w:t>
      </w:r>
    </w:p>
    <w:p w14:paraId="3B573014" w14:textId="77777777" w:rsidR="0010398B" w:rsidRDefault="00000000">
      <w:pPr>
        <w:spacing w:after="0" w:line="259" w:lineRule="auto"/>
        <w:ind w:left="0" w:right="613" w:firstLine="0"/>
        <w:jc w:val="right"/>
      </w:pPr>
      <w:r>
        <w:rPr>
          <w:b/>
        </w:rPr>
        <w:t xml:space="preserve"> </w:t>
      </w:r>
    </w:p>
    <w:p w14:paraId="1ADC304E" w14:textId="77777777" w:rsidR="0010398B" w:rsidRDefault="00000000">
      <w:pPr>
        <w:spacing w:after="0" w:line="259" w:lineRule="auto"/>
        <w:ind w:left="0" w:right="613" w:firstLine="0"/>
        <w:jc w:val="right"/>
      </w:pPr>
      <w:r>
        <w:rPr>
          <w:b/>
        </w:rPr>
        <w:t xml:space="preserve"> </w:t>
      </w:r>
    </w:p>
    <w:p w14:paraId="0C35ED4A" w14:textId="77777777" w:rsidR="0010398B" w:rsidRDefault="00000000">
      <w:pPr>
        <w:spacing w:after="0" w:line="259" w:lineRule="auto"/>
        <w:ind w:left="0" w:right="613" w:firstLine="0"/>
        <w:jc w:val="right"/>
      </w:pPr>
      <w:r>
        <w:rPr>
          <w:b/>
        </w:rPr>
        <w:t xml:space="preserve"> </w:t>
      </w:r>
    </w:p>
    <w:p w14:paraId="0BDCF844" w14:textId="77777777" w:rsidR="0010398B" w:rsidRDefault="00000000">
      <w:pPr>
        <w:spacing w:after="0" w:line="259" w:lineRule="auto"/>
        <w:ind w:left="0" w:right="613" w:firstLine="0"/>
        <w:jc w:val="right"/>
      </w:pPr>
      <w:r>
        <w:rPr>
          <w:b/>
        </w:rPr>
        <w:t xml:space="preserve"> </w:t>
      </w:r>
    </w:p>
    <w:p w14:paraId="372D0E03" w14:textId="77777777" w:rsidR="0010398B" w:rsidRDefault="00000000">
      <w:pPr>
        <w:spacing w:after="0" w:line="259" w:lineRule="auto"/>
        <w:ind w:left="0" w:right="613" w:firstLine="0"/>
        <w:jc w:val="right"/>
      </w:pPr>
      <w:r>
        <w:rPr>
          <w:b/>
        </w:rPr>
        <w:t xml:space="preserve"> </w:t>
      </w:r>
    </w:p>
    <w:p w14:paraId="567F639A" w14:textId="77777777" w:rsidR="0010398B" w:rsidRDefault="00000000">
      <w:pPr>
        <w:spacing w:after="0" w:line="259" w:lineRule="auto"/>
        <w:ind w:left="0" w:right="613" w:firstLine="0"/>
        <w:jc w:val="right"/>
      </w:pPr>
      <w:r>
        <w:rPr>
          <w:b/>
        </w:rPr>
        <w:t xml:space="preserve"> </w:t>
      </w:r>
    </w:p>
    <w:p w14:paraId="701CF4F7" w14:textId="77777777" w:rsidR="0010398B" w:rsidRDefault="00000000">
      <w:pPr>
        <w:spacing w:after="0" w:line="259" w:lineRule="auto"/>
        <w:ind w:left="0" w:right="613" w:firstLine="0"/>
        <w:jc w:val="right"/>
      </w:pPr>
      <w:r>
        <w:rPr>
          <w:b/>
        </w:rPr>
        <w:lastRenderedPageBreak/>
        <w:t xml:space="preserve"> </w:t>
      </w:r>
    </w:p>
    <w:p w14:paraId="21EEA8C2" w14:textId="77777777" w:rsidR="0010398B" w:rsidRDefault="00000000">
      <w:pPr>
        <w:spacing w:after="0" w:line="259" w:lineRule="auto"/>
        <w:ind w:left="0" w:right="613" w:firstLine="0"/>
        <w:jc w:val="right"/>
      </w:pPr>
      <w:r>
        <w:rPr>
          <w:b/>
        </w:rPr>
        <w:t xml:space="preserve"> </w:t>
      </w:r>
    </w:p>
    <w:p w14:paraId="5BCCEC39" w14:textId="77777777" w:rsidR="0010398B" w:rsidRDefault="00000000">
      <w:pPr>
        <w:spacing w:after="0" w:line="259" w:lineRule="auto"/>
        <w:ind w:left="0" w:right="613" w:firstLine="0"/>
        <w:jc w:val="right"/>
      </w:pPr>
      <w:r>
        <w:rPr>
          <w:b/>
        </w:rPr>
        <w:t xml:space="preserve"> </w:t>
      </w:r>
    </w:p>
    <w:p w14:paraId="5F8F2710" w14:textId="77777777" w:rsidR="0010398B" w:rsidRDefault="00000000">
      <w:pPr>
        <w:spacing w:after="0" w:line="259" w:lineRule="auto"/>
        <w:ind w:left="0" w:right="613" w:firstLine="0"/>
        <w:jc w:val="right"/>
      </w:pPr>
      <w:r>
        <w:rPr>
          <w:b/>
        </w:rPr>
        <w:t xml:space="preserve"> </w:t>
      </w:r>
    </w:p>
    <w:p w14:paraId="11DA8148" w14:textId="77777777" w:rsidR="0010398B" w:rsidRDefault="00000000">
      <w:pPr>
        <w:spacing w:after="0" w:line="259" w:lineRule="auto"/>
        <w:ind w:left="0" w:right="613" w:firstLine="0"/>
        <w:jc w:val="right"/>
      </w:pPr>
      <w:r>
        <w:rPr>
          <w:b/>
        </w:rPr>
        <w:t xml:space="preserve"> </w:t>
      </w:r>
    </w:p>
    <w:p w14:paraId="069E734A" w14:textId="77777777" w:rsidR="0010398B" w:rsidRDefault="00000000">
      <w:pPr>
        <w:spacing w:after="0" w:line="259" w:lineRule="auto"/>
        <w:ind w:left="0" w:right="613" w:firstLine="0"/>
        <w:jc w:val="right"/>
      </w:pPr>
      <w:r>
        <w:rPr>
          <w:b/>
        </w:rPr>
        <w:t xml:space="preserve"> </w:t>
      </w:r>
    </w:p>
    <w:p w14:paraId="07B97FFB" w14:textId="77777777" w:rsidR="0010398B" w:rsidRDefault="00000000">
      <w:pPr>
        <w:spacing w:after="0" w:line="259" w:lineRule="auto"/>
        <w:ind w:left="0" w:right="613" w:firstLine="0"/>
        <w:jc w:val="right"/>
      </w:pPr>
      <w:r>
        <w:rPr>
          <w:b/>
        </w:rPr>
        <w:t xml:space="preserve"> </w:t>
      </w:r>
    </w:p>
    <w:p w14:paraId="726F6618" w14:textId="77777777" w:rsidR="0010398B" w:rsidRDefault="00000000">
      <w:pPr>
        <w:spacing w:after="0" w:line="259" w:lineRule="auto"/>
        <w:ind w:left="0" w:right="613" w:firstLine="0"/>
        <w:jc w:val="right"/>
      </w:pPr>
      <w:r>
        <w:rPr>
          <w:b/>
        </w:rPr>
        <w:t xml:space="preserve"> </w:t>
      </w:r>
    </w:p>
    <w:p w14:paraId="36ACA37A" w14:textId="77777777" w:rsidR="0010398B" w:rsidRDefault="00000000">
      <w:pPr>
        <w:spacing w:after="0" w:line="259" w:lineRule="auto"/>
        <w:ind w:left="0" w:right="613" w:firstLine="0"/>
        <w:jc w:val="right"/>
      </w:pPr>
      <w:r>
        <w:rPr>
          <w:b/>
        </w:rPr>
        <w:t xml:space="preserve"> </w:t>
      </w:r>
    </w:p>
    <w:p w14:paraId="1808436F" w14:textId="77777777" w:rsidR="0010398B" w:rsidRDefault="00000000">
      <w:pPr>
        <w:spacing w:after="0" w:line="259" w:lineRule="auto"/>
        <w:ind w:left="0" w:right="613" w:firstLine="0"/>
        <w:jc w:val="right"/>
      </w:pPr>
      <w:r>
        <w:rPr>
          <w:b/>
        </w:rPr>
        <w:t xml:space="preserve"> </w:t>
      </w:r>
    </w:p>
    <w:p w14:paraId="100FB113" w14:textId="77777777" w:rsidR="0010398B" w:rsidRDefault="00000000">
      <w:pPr>
        <w:spacing w:after="0" w:line="259" w:lineRule="auto"/>
        <w:ind w:left="9038" w:right="613" w:firstLine="0"/>
      </w:pPr>
      <w:r>
        <w:rPr>
          <w:b/>
        </w:rPr>
        <w:t xml:space="preserve">  </w:t>
      </w:r>
    </w:p>
    <w:p w14:paraId="4508DEC6" w14:textId="77777777" w:rsidR="0010398B" w:rsidRDefault="00000000">
      <w:pPr>
        <w:spacing w:after="4" w:line="259" w:lineRule="auto"/>
        <w:ind w:left="10" w:right="660"/>
        <w:jc w:val="right"/>
      </w:pPr>
      <w:r>
        <w:rPr>
          <w:b/>
        </w:rPr>
        <w:t xml:space="preserve">Annexure- 4 </w:t>
      </w:r>
    </w:p>
    <w:p w14:paraId="0057269A" w14:textId="77777777" w:rsidR="0010398B" w:rsidRDefault="00000000">
      <w:pPr>
        <w:spacing w:after="0" w:line="259" w:lineRule="auto"/>
        <w:ind w:left="0" w:right="613" w:firstLine="0"/>
        <w:jc w:val="right"/>
      </w:pPr>
      <w:r>
        <w:rPr>
          <w:b/>
        </w:rPr>
        <w:t xml:space="preserve"> </w:t>
      </w:r>
    </w:p>
    <w:p w14:paraId="2A709F2A" w14:textId="77777777" w:rsidR="0010398B" w:rsidRDefault="00000000">
      <w:pPr>
        <w:pStyle w:val="Heading3"/>
        <w:spacing w:after="160" w:line="259" w:lineRule="auto"/>
        <w:ind w:left="5"/>
      </w:pPr>
      <w:r>
        <w:rPr>
          <w:color w:val="000000"/>
          <w:sz w:val="24"/>
          <w:u w:val="none" w:color="000000"/>
        </w:rPr>
        <w:t xml:space="preserve">Illustrative list of existing </w:t>
      </w:r>
      <w:proofErr w:type="gramStart"/>
      <w:r>
        <w:rPr>
          <w:color w:val="000000"/>
          <w:sz w:val="24"/>
          <w:u w:val="none" w:color="000000"/>
        </w:rPr>
        <w:t>Green</w:t>
      </w:r>
      <w:proofErr w:type="gramEnd"/>
      <w:r>
        <w:rPr>
          <w:color w:val="000000"/>
          <w:sz w:val="24"/>
          <w:u w:val="none" w:color="000000"/>
        </w:rPr>
        <w:t xml:space="preserve"> products </w:t>
      </w:r>
    </w:p>
    <w:p w14:paraId="3D96D119" w14:textId="77777777" w:rsidR="0010398B" w:rsidRDefault="00000000">
      <w:pPr>
        <w:spacing w:after="4" w:line="259" w:lineRule="auto"/>
        <w:ind w:left="653" w:right="0" w:firstLine="0"/>
        <w:jc w:val="left"/>
      </w:pPr>
      <w:r>
        <w:rPr>
          <w:b/>
        </w:rPr>
        <w:t xml:space="preserve"> </w:t>
      </w:r>
    </w:p>
    <w:p w14:paraId="5DE06ED7" w14:textId="77777777" w:rsidR="0010398B" w:rsidRDefault="00000000">
      <w:pPr>
        <w:spacing w:after="0" w:line="259" w:lineRule="auto"/>
        <w:ind w:left="653" w:right="0" w:firstLine="0"/>
        <w:jc w:val="left"/>
      </w:pPr>
      <w:r>
        <w:rPr>
          <w:b/>
        </w:rPr>
        <w:t xml:space="preserve"> </w:t>
      </w:r>
    </w:p>
    <w:tbl>
      <w:tblPr>
        <w:tblStyle w:val="TableGrid"/>
        <w:tblW w:w="8509" w:type="dxa"/>
        <w:tblInd w:w="10" w:type="dxa"/>
        <w:tblCellMar>
          <w:top w:w="13" w:type="dxa"/>
          <w:left w:w="106" w:type="dxa"/>
          <w:right w:w="115" w:type="dxa"/>
        </w:tblCellMar>
        <w:tblLook w:val="04A0" w:firstRow="1" w:lastRow="0" w:firstColumn="1" w:lastColumn="0" w:noHBand="0" w:noVBand="1"/>
      </w:tblPr>
      <w:tblGrid>
        <w:gridCol w:w="994"/>
        <w:gridCol w:w="7515"/>
      </w:tblGrid>
      <w:tr w:rsidR="0010398B" w14:paraId="74807AB7" w14:textId="77777777">
        <w:trPr>
          <w:trHeight w:val="562"/>
        </w:trPr>
        <w:tc>
          <w:tcPr>
            <w:tcW w:w="994" w:type="dxa"/>
            <w:tcBorders>
              <w:top w:val="single" w:sz="4" w:space="0" w:color="000000"/>
              <w:left w:val="single" w:sz="4" w:space="0" w:color="000000"/>
              <w:bottom w:val="single" w:sz="4" w:space="0" w:color="000000"/>
              <w:right w:val="single" w:sz="4" w:space="0" w:color="000000"/>
            </w:tcBorders>
          </w:tcPr>
          <w:p w14:paraId="0609283E" w14:textId="77777777" w:rsidR="0010398B" w:rsidRDefault="00000000">
            <w:pPr>
              <w:spacing w:after="0" w:line="259" w:lineRule="auto"/>
              <w:ind w:left="0" w:right="0" w:firstLine="0"/>
              <w:jc w:val="left"/>
            </w:pPr>
            <w:r>
              <w:rPr>
                <w:b/>
              </w:rPr>
              <w:t xml:space="preserve">Sr no </w:t>
            </w:r>
          </w:p>
        </w:tc>
        <w:tc>
          <w:tcPr>
            <w:tcW w:w="7515" w:type="dxa"/>
            <w:tcBorders>
              <w:top w:val="single" w:sz="4" w:space="0" w:color="000000"/>
              <w:left w:val="single" w:sz="4" w:space="0" w:color="000000"/>
              <w:bottom w:val="single" w:sz="4" w:space="0" w:color="000000"/>
              <w:right w:val="single" w:sz="4" w:space="0" w:color="000000"/>
            </w:tcBorders>
          </w:tcPr>
          <w:p w14:paraId="285988D9" w14:textId="77777777" w:rsidR="0010398B" w:rsidRDefault="00000000">
            <w:pPr>
              <w:spacing w:after="0" w:line="259" w:lineRule="auto"/>
              <w:ind w:left="0" w:right="0" w:firstLine="0"/>
              <w:jc w:val="left"/>
            </w:pPr>
            <w:r>
              <w:rPr>
                <w:b/>
              </w:rPr>
              <w:t xml:space="preserve">Product Name </w:t>
            </w:r>
          </w:p>
          <w:p w14:paraId="0DE3BAC3" w14:textId="77777777" w:rsidR="0010398B" w:rsidRDefault="00000000">
            <w:pPr>
              <w:spacing w:after="0" w:line="259" w:lineRule="auto"/>
              <w:ind w:left="0" w:right="0" w:firstLine="0"/>
              <w:jc w:val="left"/>
            </w:pPr>
            <w:r>
              <w:rPr>
                <w:b/>
              </w:rPr>
              <w:t xml:space="preserve"> </w:t>
            </w:r>
          </w:p>
        </w:tc>
      </w:tr>
      <w:tr w:rsidR="0010398B" w14:paraId="191557C5" w14:textId="77777777">
        <w:trPr>
          <w:trHeight w:val="562"/>
        </w:trPr>
        <w:tc>
          <w:tcPr>
            <w:tcW w:w="994" w:type="dxa"/>
            <w:tcBorders>
              <w:top w:val="single" w:sz="4" w:space="0" w:color="000000"/>
              <w:left w:val="single" w:sz="4" w:space="0" w:color="000000"/>
              <w:bottom w:val="single" w:sz="4" w:space="0" w:color="000000"/>
              <w:right w:val="single" w:sz="4" w:space="0" w:color="000000"/>
            </w:tcBorders>
          </w:tcPr>
          <w:p w14:paraId="7FF0C14D" w14:textId="77777777" w:rsidR="0010398B" w:rsidRDefault="00000000">
            <w:pPr>
              <w:spacing w:after="0" w:line="259" w:lineRule="auto"/>
              <w:ind w:left="0" w:right="0" w:firstLine="0"/>
              <w:jc w:val="left"/>
            </w:pPr>
            <w:r>
              <w:rPr>
                <w:b/>
              </w:rPr>
              <w:t xml:space="preserve">1 </w:t>
            </w:r>
          </w:p>
        </w:tc>
        <w:tc>
          <w:tcPr>
            <w:tcW w:w="7515" w:type="dxa"/>
            <w:tcBorders>
              <w:top w:val="single" w:sz="4" w:space="0" w:color="000000"/>
              <w:left w:val="single" w:sz="4" w:space="0" w:color="000000"/>
              <w:bottom w:val="single" w:sz="4" w:space="0" w:color="000000"/>
              <w:right w:val="single" w:sz="4" w:space="0" w:color="000000"/>
            </w:tcBorders>
          </w:tcPr>
          <w:p w14:paraId="5234ACDE" w14:textId="77777777" w:rsidR="0010398B" w:rsidRDefault="00000000">
            <w:pPr>
              <w:spacing w:after="0" w:line="259" w:lineRule="auto"/>
              <w:ind w:left="0" w:right="0" w:firstLine="0"/>
              <w:jc w:val="left"/>
            </w:pPr>
            <w:r>
              <w:t xml:space="preserve">Green Car loan (EV) </w:t>
            </w:r>
          </w:p>
          <w:p w14:paraId="49D8B144" w14:textId="77777777" w:rsidR="0010398B" w:rsidRDefault="00000000">
            <w:pPr>
              <w:spacing w:after="0" w:line="259" w:lineRule="auto"/>
              <w:ind w:left="0" w:right="0" w:firstLine="0"/>
              <w:jc w:val="left"/>
            </w:pPr>
            <w:r>
              <w:t xml:space="preserve"> </w:t>
            </w:r>
          </w:p>
        </w:tc>
      </w:tr>
      <w:tr w:rsidR="0010398B" w14:paraId="03BC3A4A" w14:textId="77777777">
        <w:trPr>
          <w:trHeight w:val="562"/>
        </w:trPr>
        <w:tc>
          <w:tcPr>
            <w:tcW w:w="994" w:type="dxa"/>
            <w:tcBorders>
              <w:top w:val="single" w:sz="4" w:space="0" w:color="000000"/>
              <w:left w:val="single" w:sz="4" w:space="0" w:color="000000"/>
              <w:bottom w:val="single" w:sz="4" w:space="0" w:color="000000"/>
              <w:right w:val="single" w:sz="4" w:space="0" w:color="000000"/>
            </w:tcBorders>
          </w:tcPr>
          <w:p w14:paraId="62D4E0C7" w14:textId="77777777" w:rsidR="0010398B" w:rsidRDefault="00000000">
            <w:pPr>
              <w:spacing w:after="0" w:line="259" w:lineRule="auto"/>
              <w:ind w:left="0" w:right="0" w:firstLine="0"/>
              <w:jc w:val="left"/>
            </w:pPr>
            <w:r>
              <w:rPr>
                <w:b/>
              </w:rPr>
              <w:t xml:space="preserve">2 </w:t>
            </w:r>
          </w:p>
        </w:tc>
        <w:tc>
          <w:tcPr>
            <w:tcW w:w="7515" w:type="dxa"/>
            <w:tcBorders>
              <w:top w:val="single" w:sz="4" w:space="0" w:color="000000"/>
              <w:left w:val="single" w:sz="4" w:space="0" w:color="000000"/>
              <w:bottom w:val="single" w:sz="4" w:space="0" w:color="000000"/>
              <w:right w:val="single" w:sz="4" w:space="0" w:color="000000"/>
            </w:tcBorders>
          </w:tcPr>
          <w:p w14:paraId="1BC025AF" w14:textId="77777777" w:rsidR="0010398B" w:rsidRDefault="00000000">
            <w:pPr>
              <w:spacing w:after="0" w:line="259" w:lineRule="auto"/>
              <w:ind w:left="0" w:right="0" w:firstLine="0"/>
              <w:jc w:val="left"/>
            </w:pPr>
            <w:r>
              <w:t xml:space="preserve">Financing E rickshaw  </w:t>
            </w:r>
          </w:p>
          <w:p w14:paraId="357279ED" w14:textId="77777777" w:rsidR="0010398B" w:rsidRDefault="00000000">
            <w:pPr>
              <w:spacing w:after="0" w:line="259" w:lineRule="auto"/>
              <w:ind w:left="0" w:right="0" w:firstLine="0"/>
              <w:jc w:val="left"/>
            </w:pPr>
            <w:r>
              <w:t xml:space="preserve"> </w:t>
            </w:r>
          </w:p>
        </w:tc>
      </w:tr>
      <w:tr w:rsidR="0010398B" w14:paraId="43BDCC3C" w14:textId="77777777">
        <w:trPr>
          <w:trHeight w:val="562"/>
        </w:trPr>
        <w:tc>
          <w:tcPr>
            <w:tcW w:w="994" w:type="dxa"/>
            <w:tcBorders>
              <w:top w:val="single" w:sz="4" w:space="0" w:color="000000"/>
              <w:left w:val="single" w:sz="4" w:space="0" w:color="000000"/>
              <w:bottom w:val="single" w:sz="4" w:space="0" w:color="000000"/>
              <w:right w:val="single" w:sz="4" w:space="0" w:color="000000"/>
            </w:tcBorders>
          </w:tcPr>
          <w:p w14:paraId="6714DD68" w14:textId="77777777" w:rsidR="0010398B" w:rsidRDefault="00000000">
            <w:pPr>
              <w:spacing w:after="0" w:line="259" w:lineRule="auto"/>
              <w:ind w:left="0" w:right="0" w:firstLine="0"/>
              <w:jc w:val="left"/>
            </w:pPr>
            <w:r>
              <w:rPr>
                <w:b/>
              </w:rPr>
              <w:t xml:space="preserve">3 </w:t>
            </w:r>
          </w:p>
        </w:tc>
        <w:tc>
          <w:tcPr>
            <w:tcW w:w="7515" w:type="dxa"/>
            <w:tcBorders>
              <w:top w:val="single" w:sz="4" w:space="0" w:color="000000"/>
              <w:left w:val="single" w:sz="4" w:space="0" w:color="000000"/>
              <w:bottom w:val="single" w:sz="4" w:space="0" w:color="000000"/>
              <w:right w:val="single" w:sz="4" w:space="0" w:color="000000"/>
            </w:tcBorders>
          </w:tcPr>
          <w:p w14:paraId="267EC549" w14:textId="77777777" w:rsidR="0010398B" w:rsidRDefault="00000000">
            <w:pPr>
              <w:spacing w:after="0" w:line="259" w:lineRule="auto"/>
              <w:ind w:left="0" w:right="0" w:firstLine="0"/>
              <w:jc w:val="left"/>
            </w:pPr>
            <w:r>
              <w:t xml:space="preserve">Financing Solar PV pump sets for agriculture under PM Kusum  </w:t>
            </w:r>
          </w:p>
          <w:p w14:paraId="68634793" w14:textId="77777777" w:rsidR="0010398B" w:rsidRDefault="00000000">
            <w:pPr>
              <w:spacing w:after="0" w:line="259" w:lineRule="auto"/>
              <w:ind w:left="0" w:right="0" w:firstLine="0"/>
              <w:jc w:val="left"/>
            </w:pPr>
            <w:r>
              <w:t xml:space="preserve"> </w:t>
            </w:r>
          </w:p>
        </w:tc>
      </w:tr>
      <w:tr w:rsidR="0010398B" w14:paraId="438219E0" w14:textId="77777777">
        <w:trPr>
          <w:trHeight w:val="562"/>
        </w:trPr>
        <w:tc>
          <w:tcPr>
            <w:tcW w:w="994" w:type="dxa"/>
            <w:tcBorders>
              <w:top w:val="single" w:sz="4" w:space="0" w:color="000000"/>
              <w:left w:val="single" w:sz="4" w:space="0" w:color="000000"/>
              <w:bottom w:val="single" w:sz="4" w:space="0" w:color="000000"/>
              <w:right w:val="single" w:sz="4" w:space="0" w:color="000000"/>
            </w:tcBorders>
          </w:tcPr>
          <w:p w14:paraId="635100F9" w14:textId="77777777" w:rsidR="0010398B" w:rsidRDefault="00000000">
            <w:pPr>
              <w:spacing w:after="0" w:line="259" w:lineRule="auto"/>
              <w:ind w:left="0" w:right="0" w:firstLine="0"/>
              <w:jc w:val="left"/>
            </w:pPr>
            <w:r>
              <w:rPr>
                <w:b/>
              </w:rPr>
              <w:t xml:space="preserve">4 </w:t>
            </w:r>
          </w:p>
        </w:tc>
        <w:tc>
          <w:tcPr>
            <w:tcW w:w="7515" w:type="dxa"/>
            <w:tcBorders>
              <w:top w:val="single" w:sz="4" w:space="0" w:color="000000"/>
              <w:left w:val="single" w:sz="4" w:space="0" w:color="000000"/>
              <w:bottom w:val="single" w:sz="4" w:space="0" w:color="000000"/>
              <w:right w:val="single" w:sz="4" w:space="0" w:color="000000"/>
            </w:tcBorders>
          </w:tcPr>
          <w:p w14:paraId="359F2EDE" w14:textId="77777777" w:rsidR="0010398B" w:rsidRDefault="00000000">
            <w:pPr>
              <w:spacing w:after="0" w:line="259" w:lineRule="auto"/>
              <w:ind w:left="0" w:right="0" w:firstLine="0"/>
              <w:jc w:val="left"/>
            </w:pPr>
            <w:r>
              <w:t xml:space="preserve">Financing BIOGAS plant under SATAT scheme  </w:t>
            </w:r>
          </w:p>
          <w:p w14:paraId="36D5CF65" w14:textId="77777777" w:rsidR="0010398B" w:rsidRDefault="00000000">
            <w:pPr>
              <w:spacing w:after="0" w:line="259" w:lineRule="auto"/>
              <w:ind w:left="0" w:right="0" w:firstLine="0"/>
              <w:jc w:val="left"/>
            </w:pPr>
            <w:r>
              <w:t xml:space="preserve"> </w:t>
            </w:r>
          </w:p>
        </w:tc>
      </w:tr>
      <w:tr w:rsidR="0010398B" w14:paraId="1829B318" w14:textId="77777777">
        <w:trPr>
          <w:trHeight w:val="562"/>
        </w:trPr>
        <w:tc>
          <w:tcPr>
            <w:tcW w:w="994" w:type="dxa"/>
            <w:tcBorders>
              <w:top w:val="single" w:sz="4" w:space="0" w:color="000000"/>
              <w:left w:val="single" w:sz="4" w:space="0" w:color="000000"/>
              <w:bottom w:val="single" w:sz="4" w:space="0" w:color="000000"/>
              <w:right w:val="single" w:sz="4" w:space="0" w:color="000000"/>
            </w:tcBorders>
          </w:tcPr>
          <w:p w14:paraId="71278B73" w14:textId="77777777" w:rsidR="0010398B" w:rsidRDefault="00000000">
            <w:pPr>
              <w:spacing w:after="0" w:line="259" w:lineRule="auto"/>
              <w:ind w:left="0" w:right="0" w:firstLine="0"/>
              <w:jc w:val="left"/>
            </w:pPr>
            <w:r>
              <w:rPr>
                <w:b/>
              </w:rPr>
              <w:t xml:space="preserve">5 </w:t>
            </w:r>
          </w:p>
        </w:tc>
        <w:tc>
          <w:tcPr>
            <w:tcW w:w="7515" w:type="dxa"/>
            <w:tcBorders>
              <w:top w:val="single" w:sz="4" w:space="0" w:color="000000"/>
              <w:left w:val="single" w:sz="4" w:space="0" w:color="000000"/>
              <w:bottom w:val="single" w:sz="4" w:space="0" w:color="000000"/>
              <w:right w:val="single" w:sz="4" w:space="0" w:color="000000"/>
            </w:tcBorders>
          </w:tcPr>
          <w:p w14:paraId="151DBC42" w14:textId="77777777" w:rsidR="0010398B" w:rsidRDefault="00000000">
            <w:pPr>
              <w:spacing w:after="0" w:line="259" w:lineRule="auto"/>
              <w:ind w:left="0" w:right="0" w:firstLine="0"/>
              <w:jc w:val="left"/>
            </w:pPr>
            <w:r>
              <w:t>Financing for</w:t>
            </w:r>
            <w:r>
              <w:rPr>
                <w:b/>
              </w:rPr>
              <w:t xml:space="preserve"> </w:t>
            </w:r>
            <w:r>
              <w:t xml:space="preserve">Grid-Connected Rooftop Solar PV Projects  </w:t>
            </w:r>
          </w:p>
          <w:p w14:paraId="30CBDEA8" w14:textId="77777777" w:rsidR="0010398B" w:rsidRDefault="00000000">
            <w:pPr>
              <w:spacing w:after="0" w:line="259" w:lineRule="auto"/>
              <w:ind w:left="0" w:right="0" w:firstLine="0"/>
              <w:jc w:val="left"/>
            </w:pPr>
            <w:r>
              <w:t xml:space="preserve"> </w:t>
            </w:r>
          </w:p>
        </w:tc>
      </w:tr>
    </w:tbl>
    <w:p w14:paraId="12C84DF4" w14:textId="77777777" w:rsidR="0010398B" w:rsidRDefault="00000000">
      <w:pPr>
        <w:spacing w:after="149" w:line="259" w:lineRule="auto"/>
        <w:ind w:left="5" w:right="517"/>
        <w:jc w:val="left"/>
      </w:pPr>
      <w:r>
        <w:rPr>
          <w:b/>
        </w:rPr>
        <w:t xml:space="preserve">Note: </w:t>
      </w:r>
      <w:r>
        <w:t xml:space="preserve">Any other product (new /existing) developed by the bank, complying with the eligibility criterion of green asset as per the RBI green deposit framework will be added in the pool of green asset for deployment of fund raised under green deposit framework. </w:t>
      </w:r>
    </w:p>
    <w:p w14:paraId="29633FE4" w14:textId="77777777" w:rsidR="0010398B" w:rsidRDefault="00000000">
      <w:pPr>
        <w:spacing w:after="155" w:line="259" w:lineRule="auto"/>
        <w:ind w:left="10" w:right="0" w:firstLine="0"/>
        <w:jc w:val="left"/>
      </w:pPr>
      <w:r>
        <w:rPr>
          <w:rFonts w:ascii="Calibri" w:eastAsia="Calibri" w:hAnsi="Calibri" w:cs="Calibri"/>
          <w:sz w:val="22"/>
        </w:rPr>
        <w:t xml:space="preserve"> </w:t>
      </w:r>
    </w:p>
    <w:p w14:paraId="5F96D4C9" w14:textId="77777777" w:rsidR="0010398B" w:rsidRDefault="00000000">
      <w:pPr>
        <w:spacing w:after="160" w:line="259" w:lineRule="auto"/>
        <w:ind w:left="10" w:right="0" w:firstLine="0"/>
        <w:jc w:val="left"/>
      </w:pPr>
      <w:r>
        <w:rPr>
          <w:rFonts w:ascii="Calibri" w:eastAsia="Calibri" w:hAnsi="Calibri" w:cs="Calibri"/>
          <w:sz w:val="22"/>
        </w:rPr>
        <w:t xml:space="preserve"> </w:t>
      </w:r>
    </w:p>
    <w:p w14:paraId="386DFD62" w14:textId="77777777" w:rsidR="0010398B" w:rsidRDefault="00000000">
      <w:pPr>
        <w:spacing w:after="0" w:line="259" w:lineRule="auto"/>
        <w:ind w:left="10" w:right="0" w:firstLine="0"/>
        <w:jc w:val="left"/>
      </w:pPr>
      <w:r>
        <w:rPr>
          <w:rFonts w:ascii="Calibri" w:eastAsia="Calibri" w:hAnsi="Calibri" w:cs="Calibri"/>
          <w:sz w:val="22"/>
        </w:rPr>
        <w:t xml:space="preserve"> </w:t>
      </w:r>
    </w:p>
    <w:p w14:paraId="6E9E74B0" w14:textId="77777777" w:rsidR="0010398B" w:rsidRDefault="00000000">
      <w:pPr>
        <w:spacing w:after="0" w:line="259" w:lineRule="auto"/>
        <w:ind w:left="10" w:right="0" w:firstLine="0"/>
        <w:jc w:val="left"/>
      </w:pPr>
      <w:r>
        <w:rPr>
          <w:rFonts w:ascii="Calibri" w:eastAsia="Calibri" w:hAnsi="Calibri" w:cs="Calibri"/>
          <w:sz w:val="22"/>
        </w:rPr>
        <w:t xml:space="preserve"> </w:t>
      </w:r>
    </w:p>
    <w:sectPr w:rsidR="0010398B">
      <w:headerReference w:type="even" r:id="rId20"/>
      <w:headerReference w:type="default" r:id="rId21"/>
      <w:footerReference w:type="even" r:id="rId22"/>
      <w:footerReference w:type="default" r:id="rId23"/>
      <w:headerReference w:type="first" r:id="rId24"/>
      <w:footerReference w:type="first" r:id="rId25"/>
      <w:pgSz w:w="11904" w:h="16838"/>
      <w:pgMar w:top="1445" w:right="756" w:bottom="1445" w:left="1431" w:header="48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C0543" w14:textId="77777777" w:rsidR="00095583" w:rsidRDefault="00095583">
      <w:pPr>
        <w:spacing w:after="0" w:line="240" w:lineRule="auto"/>
      </w:pPr>
      <w:r>
        <w:separator/>
      </w:r>
    </w:p>
  </w:endnote>
  <w:endnote w:type="continuationSeparator" w:id="0">
    <w:p w14:paraId="5F8136F4" w14:textId="77777777" w:rsidR="00095583" w:rsidRDefault="00095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4E5D5" w14:textId="77777777" w:rsidR="0010398B" w:rsidRDefault="00000000">
    <w:pPr>
      <w:spacing w:after="0" w:line="259" w:lineRule="auto"/>
      <w:ind w:left="0" w:right="678" w:firstLine="0"/>
      <w:jc w:val="righ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69E1EB26" wp14:editId="1B070F83">
              <wp:simplePos x="0" y="0"/>
              <wp:positionH relativeFrom="page">
                <wp:posOffset>304800</wp:posOffset>
              </wp:positionH>
              <wp:positionV relativeFrom="page">
                <wp:posOffset>10384535</wp:posOffset>
              </wp:positionV>
              <wp:extent cx="6952488" cy="6097"/>
              <wp:effectExtent l="0" t="0" r="0" b="0"/>
              <wp:wrapSquare wrapText="bothSides"/>
              <wp:docPr id="29604" name="Group 29604"/>
              <wp:cNvGraphicFramePr/>
              <a:graphic xmlns:a="http://schemas.openxmlformats.org/drawingml/2006/main">
                <a:graphicData uri="http://schemas.microsoft.com/office/word/2010/wordprocessingGroup">
                  <wpg:wgp>
                    <wpg:cNvGrpSpPr/>
                    <wpg:grpSpPr>
                      <a:xfrm>
                        <a:off x="0" y="0"/>
                        <a:ext cx="6952488" cy="6097"/>
                        <a:chOff x="0" y="0"/>
                        <a:chExt cx="6952488" cy="6097"/>
                      </a:xfrm>
                    </wpg:grpSpPr>
                    <wps:wsp>
                      <wps:cNvPr id="30788" name="Shape 3078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89" name="Shape 30789"/>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90" name="Shape 30790"/>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604" style="width:547.44pt;height:0.480042pt;position:absolute;mso-position-horizontal-relative:page;mso-position-horizontal:absolute;margin-left:24pt;mso-position-vertical-relative:page;margin-top:817.68pt;" coordsize="69524,60">
              <v:shape id="Shape 30791" style="position:absolute;width:91;height:91;left:0;top:0;" coordsize="9144,9144" path="m0,0l9144,0l9144,9144l0,9144l0,0">
                <v:stroke weight="0pt" endcap="flat" joinstyle="miter" miterlimit="10" on="false" color="#000000" opacity="0"/>
                <v:fill on="true" color="#000000"/>
              </v:shape>
              <v:shape id="Shape 30792" style="position:absolute;width:69402;height:91;left:60;top:0;" coordsize="6940296,9144" path="m0,0l6940296,0l6940296,9144l0,9144l0,0">
                <v:stroke weight="0pt" endcap="flat" joinstyle="miter" miterlimit="10" on="false" color="#000000" opacity="0"/>
                <v:fill on="true" color="#000000"/>
              </v:shape>
              <v:shape id="Shape 30793"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AD20341" w14:textId="77777777" w:rsidR="0010398B" w:rsidRDefault="00000000">
    <w:pPr>
      <w:spacing w:after="0" w:line="259" w:lineRule="auto"/>
      <w:ind w:left="1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2FD1" w14:textId="77777777" w:rsidR="0010398B" w:rsidRDefault="00000000">
    <w:pPr>
      <w:spacing w:after="0" w:line="259" w:lineRule="auto"/>
      <w:ind w:left="0" w:right="678" w:firstLine="0"/>
      <w:jc w:val="righ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78EACDFB" wp14:editId="62ED1BA1">
              <wp:simplePos x="0" y="0"/>
              <wp:positionH relativeFrom="page">
                <wp:posOffset>304800</wp:posOffset>
              </wp:positionH>
              <wp:positionV relativeFrom="page">
                <wp:posOffset>10384535</wp:posOffset>
              </wp:positionV>
              <wp:extent cx="6952488" cy="6097"/>
              <wp:effectExtent l="0" t="0" r="0" b="0"/>
              <wp:wrapSquare wrapText="bothSides"/>
              <wp:docPr id="29579" name="Group 29579"/>
              <wp:cNvGraphicFramePr/>
              <a:graphic xmlns:a="http://schemas.openxmlformats.org/drawingml/2006/main">
                <a:graphicData uri="http://schemas.microsoft.com/office/word/2010/wordprocessingGroup">
                  <wpg:wgp>
                    <wpg:cNvGrpSpPr/>
                    <wpg:grpSpPr>
                      <a:xfrm>
                        <a:off x="0" y="0"/>
                        <a:ext cx="6952488" cy="6097"/>
                        <a:chOff x="0" y="0"/>
                        <a:chExt cx="6952488" cy="6097"/>
                      </a:xfrm>
                    </wpg:grpSpPr>
                    <wps:wsp>
                      <wps:cNvPr id="30782" name="Shape 307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83" name="Shape 30783"/>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84" name="Shape 30784"/>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579" style="width:547.44pt;height:0.480042pt;position:absolute;mso-position-horizontal-relative:page;mso-position-horizontal:absolute;margin-left:24pt;mso-position-vertical-relative:page;margin-top:817.68pt;" coordsize="69524,60">
              <v:shape id="Shape 30785" style="position:absolute;width:91;height:91;left:0;top:0;" coordsize="9144,9144" path="m0,0l9144,0l9144,9144l0,9144l0,0">
                <v:stroke weight="0pt" endcap="flat" joinstyle="miter" miterlimit="10" on="false" color="#000000" opacity="0"/>
                <v:fill on="true" color="#000000"/>
              </v:shape>
              <v:shape id="Shape 30786" style="position:absolute;width:69402;height:91;left:60;top:0;" coordsize="6940296,9144" path="m0,0l6940296,0l6940296,9144l0,9144l0,0">
                <v:stroke weight="0pt" endcap="flat" joinstyle="miter" miterlimit="10" on="false" color="#000000" opacity="0"/>
                <v:fill on="true" color="#000000"/>
              </v:shape>
              <v:shape id="Shape 30787"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2A94E0D" w14:textId="77777777" w:rsidR="0010398B" w:rsidRDefault="00000000">
    <w:pPr>
      <w:spacing w:after="0" w:line="259" w:lineRule="auto"/>
      <w:ind w:left="1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8515F" w14:textId="77777777" w:rsidR="0010398B" w:rsidRDefault="00000000">
    <w:pPr>
      <w:spacing w:after="0" w:line="259" w:lineRule="auto"/>
      <w:ind w:left="0" w:right="678" w:firstLine="0"/>
      <w:jc w:val="righ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3C2B85A1" wp14:editId="6CB2355F">
              <wp:simplePos x="0" y="0"/>
              <wp:positionH relativeFrom="page">
                <wp:posOffset>304800</wp:posOffset>
              </wp:positionH>
              <wp:positionV relativeFrom="page">
                <wp:posOffset>10384535</wp:posOffset>
              </wp:positionV>
              <wp:extent cx="6952488" cy="6097"/>
              <wp:effectExtent l="0" t="0" r="0" b="0"/>
              <wp:wrapSquare wrapText="bothSides"/>
              <wp:docPr id="29554" name="Group 29554"/>
              <wp:cNvGraphicFramePr/>
              <a:graphic xmlns:a="http://schemas.openxmlformats.org/drawingml/2006/main">
                <a:graphicData uri="http://schemas.microsoft.com/office/word/2010/wordprocessingGroup">
                  <wpg:wgp>
                    <wpg:cNvGrpSpPr/>
                    <wpg:grpSpPr>
                      <a:xfrm>
                        <a:off x="0" y="0"/>
                        <a:ext cx="6952488" cy="6097"/>
                        <a:chOff x="0" y="0"/>
                        <a:chExt cx="6952488" cy="6097"/>
                      </a:xfrm>
                    </wpg:grpSpPr>
                    <wps:wsp>
                      <wps:cNvPr id="30776" name="Shape 3077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77" name="Shape 30777"/>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78" name="Shape 30778"/>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554" style="width:547.44pt;height:0.480042pt;position:absolute;mso-position-horizontal-relative:page;mso-position-horizontal:absolute;margin-left:24pt;mso-position-vertical-relative:page;margin-top:817.68pt;" coordsize="69524,60">
              <v:shape id="Shape 30779" style="position:absolute;width:91;height:91;left:0;top:0;" coordsize="9144,9144" path="m0,0l9144,0l9144,9144l0,9144l0,0">
                <v:stroke weight="0pt" endcap="flat" joinstyle="miter" miterlimit="10" on="false" color="#000000" opacity="0"/>
                <v:fill on="true" color="#000000"/>
              </v:shape>
              <v:shape id="Shape 30780" style="position:absolute;width:69402;height:91;left:60;top:0;" coordsize="6940296,9144" path="m0,0l6940296,0l6940296,9144l0,9144l0,0">
                <v:stroke weight="0pt" endcap="flat" joinstyle="miter" miterlimit="10" on="false" color="#000000" opacity="0"/>
                <v:fill on="true" color="#000000"/>
              </v:shape>
              <v:shape id="Shape 30781"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1B688E5" w14:textId="77777777" w:rsidR="0010398B" w:rsidRDefault="00000000">
    <w:pPr>
      <w:spacing w:after="0" w:line="259" w:lineRule="auto"/>
      <w:ind w:left="1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4EAB6" w14:textId="77777777" w:rsidR="00095583" w:rsidRDefault="00095583">
      <w:pPr>
        <w:spacing w:after="0" w:line="240" w:lineRule="auto"/>
      </w:pPr>
      <w:r>
        <w:separator/>
      </w:r>
    </w:p>
  </w:footnote>
  <w:footnote w:type="continuationSeparator" w:id="0">
    <w:p w14:paraId="23967511" w14:textId="77777777" w:rsidR="00095583" w:rsidRDefault="00095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2217" w14:textId="77777777" w:rsidR="0010398B" w:rsidRDefault="00000000">
    <w:pPr>
      <w:spacing w:after="0" w:line="259" w:lineRule="auto"/>
      <w:ind w:left="-1431" w:right="11148"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4994B5E" wp14:editId="57ED198F">
              <wp:simplePos x="0" y="0"/>
              <wp:positionH relativeFrom="page">
                <wp:posOffset>304800</wp:posOffset>
              </wp:positionH>
              <wp:positionV relativeFrom="page">
                <wp:posOffset>304800</wp:posOffset>
              </wp:positionV>
              <wp:extent cx="6952488" cy="6096"/>
              <wp:effectExtent l="0" t="0" r="0" b="0"/>
              <wp:wrapSquare wrapText="bothSides"/>
              <wp:docPr id="29590" name="Group 29590"/>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30766" name="Shape 3076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67" name="Shape 30767"/>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68" name="Shape 30768"/>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590" style="width:547.44pt;height:0.47998pt;position:absolute;mso-position-horizontal-relative:page;mso-position-horizontal:absolute;margin-left:24pt;mso-position-vertical-relative:page;margin-top:24pt;" coordsize="69524,60">
              <v:shape id="Shape 30769" style="position:absolute;width:91;height:91;left:0;top:0;" coordsize="9144,9144" path="m0,0l9144,0l9144,9144l0,9144l0,0">
                <v:stroke weight="0pt" endcap="flat" joinstyle="miter" miterlimit="10" on="false" color="#000000" opacity="0"/>
                <v:fill on="true" color="#000000"/>
              </v:shape>
              <v:shape id="Shape 30770" style="position:absolute;width:69402;height:91;left:60;top:0;" coordsize="6940296,9144" path="m0,0l6940296,0l6940296,9144l0,9144l0,0">
                <v:stroke weight="0pt" endcap="flat" joinstyle="miter" miterlimit="10" on="false" color="#000000" opacity="0"/>
                <v:fill on="true" color="#000000"/>
              </v:shape>
              <v:shape id="Shape 30771"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p w14:paraId="4190B5C8" w14:textId="77777777" w:rsidR="0010398B" w:rsidRDefault="00000000">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3DFA5692" wp14:editId="47D7EDCA">
              <wp:simplePos x="0" y="0"/>
              <wp:positionH relativeFrom="page">
                <wp:posOffset>304800</wp:posOffset>
              </wp:positionH>
              <wp:positionV relativeFrom="page">
                <wp:posOffset>310896</wp:posOffset>
              </wp:positionV>
              <wp:extent cx="6952488" cy="10073640"/>
              <wp:effectExtent l="0" t="0" r="0" b="0"/>
              <wp:wrapNone/>
              <wp:docPr id="29594" name="Group 29594"/>
              <wp:cNvGraphicFramePr/>
              <a:graphic xmlns:a="http://schemas.openxmlformats.org/drawingml/2006/main">
                <a:graphicData uri="http://schemas.microsoft.com/office/word/2010/wordprocessingGroup">
                  <wpg:wgp>
                    <wpg:cNvGrpSpPr/>
                    <wpg:grpSpPr>
                      <a:xfrm>
                        <a:off x="0" y="0"/>
                        <a:ext cx="6952488" cy="10073640"/>
                        <a:chOff x="0" y="0"/>
                        <a:chExt cx="6952488" cy="10073640"/>
                      </a:xfrm>
                    </wpg:grpSpPr>
                    <wps:wsp>
                      <wps:cNvPr id="30772" name="Shape 30772"/>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73" name="Shape 30773"/>
                      <wps:cNvSpPr/>
                      <wps:spPr>
                        <a:xfrm>
                          <a:off x="6946393"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594" style="width:547.44pt;height:793.2pt;position:absolute;z-index:-2147483648;mso-position-horizontal-relative:page;mso-position-horizontal:absolute;margin-left:24pt;mso-position-vertical-relative:page;margin-top:24.48pt;" coordsize="69524,100736">
              <v:shape id="Shape 30774" style="position:absolute;width:91;height:100736;left:0;top:0;" coordsize="9144,10073640" path="m0,0l9144,0l9144,10073640l0,10073640l0,0">
                <v:stroke weight="0pt" endcap="flat" joinstyle="miter" miterlimit="10" on="false" color="#000000" opacity="0"/>
                <v:fill on="true" color="#000000"/>
              </v:shape>
              <v:shape id="Shape 30775" style="position:absolute;width:91;height:100736;left:69463;top:0;" coordsize="9144,10073640" path="m0,0l9144,0l9144,10073640l0,10073640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FD64" w14:textId="77777777" w:rsidR="0010398B" w:rsidRDefault="00000000">
    <w:pPr>
      <w:spacing w:after="0" w:line="259" w:lineRule="auto"/>
      <w:ind w:left="-1431" w:right="11148"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1CA348D" wp14:editId="054EDAB8">
              <wp:simplePos x="0" y="0"/>
              <wp:positionH relativeFrom="page">
                <wp:posOffset>304800</wp:posOffset>
              </wp:positionH>
              <wp:positionV relativeFrom="page">
                <wp:posOffset>304800</wp:posOffset>
              </wp:positionV>
              <wp:extent cx="6952488" cy="6096"/>
              <wp:effectExtent l="0" t="0" r="0" b="0"/>
              <wp:wrapSquare wrapText="bothSides"/>
              <wp:docPr id="29565" name="Group 29565"/>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30756" name="Shape 3075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57" name="Shape 30757"/>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58" name="Shape 30758"/>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565" style="width:547.44pt;height:0.47998pt;position:absolute;mso-position-horizontal-relative:page;mso-position-horizontal:absolute;margin-left:24pt;mso-position-vertical-relative:page;margin-top:24pt;" coordsize="69524,60">
              <v:shape id="Shape 30759" style="position:absolute;width:91;height:91;left:0;top:0;" coordsize="9144,9144" path="m0,0l9144,0l9144,9144l0,9144l0,0">
                <v:stroke weight="0pt" endcap="flat" joinstyle="miter" miterlimit="10" on="false" color="#000000" opacity="0"/>
                <v:fill on="true" color="#000000"/>
              </v:shape>
              <v:shape id="Shape 30760" style="position:absolute;width:69402;height:91;left:60;top:0;" coordsize="6940296,9144" path="m0,0l6940296,0l6940296,9144l0,9144l0,0">
                <v:stroke weight="0pt" endcap="flat" joinstyle="miter" miterlimit="10" on="false" color="#000000" opacity="0"/>
                <v:fill on="true" color="#000000"/>
              </v:shape>
              <v:shape id="Shape 30761"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p w14:paraId="210EB4C1" w14:textId="77777777" w:rsidR="0010398B" w:rsidRDefault="00000000">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3D2981FC" wp14:editId="7C6C82C6">
              <wp:simplePos x="0" y="0"/>
              <wp:positionH relativeFrom="page">
                <wp:posOffset>304800</wp:posOffset>
              </wp:positionH>
              <wp:positionV relativeFrom="page">
                <wp:posOffset>310896</wp:posOffset>
              </wp:positionV>
              <wp:extent cx="6952488" cy="10073640"/>
              <wp:effectExtent l="0" t="0" r="0" b="0"/>
              <wp:wrapNone/>
              <wp:docPr id="29569" name="Group 29569"/>
              <wp:cNvGraphicFramePr/>
              <a:graphic xmlns:a="http://schemas.openxmlformats.org/drawingml/2006/main">
                <a:graphicData uri="http://schemas.microsoft.com/office/word/2010/wordprocessingGroup">
                  <wpg:wgp>
                    <wpg:cNvGrpSpPr/>
                    <wpg:grpSpPr>
                      <a:xfrm>
                        <a:off x="0" y="0"/>
                        <a:ext cx="6952488" cy="10073640"/>
                        <a:chOff x="0" y="0"/>
                        <a:chExt cx="6952488" cy="10073640"/>
                      </a:xfrm>
                    </wpg:grpSpPr>
                    <wps:wsp>
                      <wps:cNvPr id="30762" name="Shape 30762"/>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63" name="Shape 30763"/>
                      <wps:cNvSpPr/>
                      <wps:spPr>
                        <a:xfrm>
                          <a:off x="6946393"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569" style="width:547.44pt;height:793.2pt;position:absolute;z-index:-2147483648;mso-position-horizontal-relative:page;mso-position-horizontal:absolute;margin-left:24pt;mso-position-vertical-relative:page;margin-top:24.48pt;" coordsize="69524,100736">
              <v:shape id="Shape 30764" style="position:absolute;width:91;height:100736;left:0;top:0;" coordsize="9144,10073640" path="m0,0l9144,0l9144,10073640l0,10073640l0,0">
                <v:stroke weight="0pt" endcap="flat" joinstyle="miter" miterlimit="10" on="false" color="#000000" opacity="0"/>
                <v:fill on="true" color="#000000"/>
              </v:shape>
              <v:shape id="Shape 30765" style="position:absolute;width:91;height:100736;left:69463;top:0;" coordsize="9144,10073640" path="m0,0l9144,0l9144,10073640l0,10073640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5EA77" w14:textId="77777777" w:rsidR="0010398B" w:rsidRDefault="00000000">
    <w:pPr>
      <w:spacing w:after="0" w:line="259" w:lineRule="auto"/>
      <w:ind w:left="-1431" w:right="11148"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3D49DCA9" wp14:editId="55A30BD2">
              <wp:simplePos x="0" y="0"/>
              <wp:positionH relativeFrom="page">
                <wp:posOffset>304800</wp:posOffset>
              </wp:positionH>
              <wp:positionV relativeFrom="page">
                <wp:posOffset>304800</wp:posOffset>
              </wp:positionV>
              <wp:extent cx="6952488" cy="6096"/>
              <wp:effectExtent l="0" t="0" r="0" b="0"/>
              <wp:wrapSquare wrapText="bothSides"/>
              <wp:docPr id="29540" name="Group 29540"/>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30746" name="Shape 3074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47" name="Shape 30747"/>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48" name="Shape 30748"/>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540" style="width:547.44pt;height:0.47998pt;position:absolute;mso-position-horizontal-relative:page;mso-position-horizontal:absolute;margin-left:24pt;mso-position-vertical-relative:page;margin-top:24pt;" coordsize="69524,60">
              <v:shape id="Shape 30749" style="position:absolute;width:91;height:91;left:0;top:0;" coordsize="9144,9144" path="m0,0l9144,0l9144,9144l0,9144l0,0">
                <v:stroke weight="0pt" endcap="flat" joinstyle="miter" miterlimit="10" on="false" color="#000000" opacity="0"/>
                <v:fill on="true" color="#000000"/>
              </v:shape>
              <v:shape id="Shape 30750" style="position:absolute;width:69402;height:91;left:60;top:0;" coordsize="6940296,9144" path="m0,0l6940296,0l6940296,9144l0,9144l0,0">
                <v:stroke weight="0pt" endcap="flat" joinstyle="miter" miterlimit="10" on="false" color="#000000" opacity="0"/>
                <v:fill on="true" color="#000000"/>
              </v:shape>
              <v:shape id="Shape 30751"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p w14:paraId="48E07ECB" w14:textId="77777777" w:rsidR="0010398B" w:rsidRDefault="00000000">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6B095B9E" wp14:editId="610C9E8E">
              <wp:simplePos x="0" y="0"/>
              <wp:positionH relativeFrom="page">
                <wp:posOffset>304800</wp:posOffset>
              </wp:positionH>
              <wp:positionV relativeFrom="page">
                <wp:posOffset>310896</wp:posOffset>
              </wp:positionV>
              <wp:extent cx="6952488" cy="10073640"/>
              <wp:effectExtent l="0" t="0" r="0" b="0"/>
              <wp:wrapNone/>
              <wp:docPr id="29544" name="Group 29544"/>
              <wp:cNvGraphicFramePr/>
              <a:graphic xmlns:a="http://schemas.openxmlformats.org/drawingml/2006/main">
                <a:graphicData uri="http://schemas.microsoft.com/office/word/2010/wordprocessingGroup">
                  <wpg:wgp>
                    <wpg:cNvGrpSpPr/>
                    <wpg:grpSpPr>
                      <a:xfrm>
                        <a:off x="0" y="0"/>
                        <a:ext cx="6952488" cy="10073640"/>
                        <a:chOff x="0" y="0"/>
                        <a:chExt cx="6952488" cy="10073640"/>
                      </a:xfrm>
                    </wpg:grpSpPr>
                    <wps:wsp>
                      <wps:cNvPr id="30752" name="Shape 30752"/>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53" name="Shape 30753"/>
                      <wps:cNvSpPr/>
                      <wps:spPr>
                        <a:xfrm>
                          <a:off x="6946393"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544" style="width:547.44pt;height:793.2pt;position:absolute;z-index:-2147483648;mso-position-horizontal-relative:page;mso-position-horizontal:absolute;margin-left:24pt;mso-position-vertical-relative:page;margin-top:24.48pt;" coordsize="69524,100736">
              <v:shape id="Shape 30754" style="position:absolute;width:91;height:100736;left:0;top:0;" coordsize="9144,10073640" path="m0,0l9144,0l9144,10073640l0,10073640l0,0">
                <v:stroke weight="0pt" endcap="flat" joinstyle="miter" miterlimit="10" on="false" color="#000000" opacity="0"/>
                <v:fill on="true" color="#000000"/>
              </v:shape>
              <v:shape id="Shape 30755" style="position:absolute;width:91;height:100736;left:69463;top:0;" coordsize="9144,10073640" path="m0,0l9144,0l9144,10073640l0,10073640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64315"/>
    <w:multiLevelType w:val="hybridMultilevel"/>
    <w:tmpl w:val="837A6048"/>
    <w:lvl w:ilvl="0" w:tplc="1ABCFF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8EAD84">
      <w:start w:val="1"/>
      <w:numFmt w:val="bullet"/>
      <w:lvlText w:val="o"/>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CCB574">
      <w:start w:val="1"/>
      <w:numFmt w:val="bullet"/>
      <w:lvlText w:val="▪"/>
      <w:lvlJc w:val="left"/>
      <w:pPr>
        <w:ind w:left="1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3442B0">
      <w:start w:val="1"/>
      <w:numFmt w:val="bullet"/>
      <w:lvlText w:val="•"/>
      <w:lvlJc w:val="left"/>
      <w:pPr>
        <w:ind w:left="2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EACDCC">
      <w:start w:val="1"/>
      <w:numFmt w:val="bullet"/>
      <w:lvlText w:val="o"/>
      <w:lvlJc w:val="left"/>
      <w:pPr>
        <w:ind w:left="3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1CEC0E">
      <w:start w:val="1"/>
      <w:numFmt w:val="bullet"/>
      <w:lvlText w:val="▪"/>
      <w:lvlJc w:val="left"/>
      <w:pPr>
        <w:ind w:left="4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6248DC">
      <w:start w:val="1"/>
      <w:numFmt w:val="bullet"/>
      <w:lvlText w:val="•"/>
      <w:lvlJc w:val="left"/>
      <w:pPr>
        <w:ind w:left="4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00A730">
      <w:start w:val="1"/>
      <w:numFmt w:val="bullet"/>
      <w:lvlText w:val="o"/>
      <w:lvlJc w:val="left"/>
      <w:pPr>
        <w:ind w:left="5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AE8B3A">
      <w:start w:val="1"/>
      <w:numFmt w:val="bullet"/>
      <w:lvlText w:val="▪"/>
      <w:lvlJc w:val="left"/>
      <w:pPr>
        <w:ind w:left="6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7573BB"/>
    <w:multiLevelType w:val="hybridMultilevel"/>
    <w:tmpl w:val="3272ACC2"/>
    <w:lvl w:ilvl="0" w:tplc="16FC0A8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541B3E">
      <w:start w:val="1"/>
      <w:numFmt w:val="bullet"/>
      <w:lvlText w:val="o"/>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149922">
      <w:start w:val="1"/>
      <w:numFmt w:val="bullet"/>
      <w:lvlText w:val="▪"/>
      <w:lvlJc w:val="left"/>
      <w:pPr>
        <w:ind w:left="1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A2B046">
      <w:start w:val="1"/>
      <w:numFmt w:val="bullet"/>
      <w:lvlText w:val="•"/>
      <w:lvlJc w:val="left"/>
      <w:pPr>
        <w:ind w:left="2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BA6738">
      <w:start w:val="1"/>
      <w:numFmt w:val="bullet"/>
      <w:lvlText w:val="o"/>
      <w:lvlJc w:val="left"/>
      <w:pPr>
        <w:ind w:left="3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F0267C">
      <w:start w:val="1"/>
      <w:numFmt w:val="bullet"/>
      <w:lvlText w:val="▪"/>
      <w:lvlJc w:val="left"/>
      <w:pPr>
        <w:ind w:left="4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8C8C08">
      <w:start w:val="1"/>
      <w:numFmt w:val="bullet"/>
      <w:lvlText w:val="•"/>
      <w:lvlJc w:val="left"/>
      <w:pPr>
        <w:ind w:left="4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CE7280">
      <w:start w:val="1"/>
      <w:numFmt w:val="bullet"/>
      <w:lvlText w:val="o"/>
      <w:lvlJc w:val="left"/>
      <w:pPr>
        <w:ind w:left="5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9202E8">
      <w:start w:val="1"/>
      <w:numFmt w:val="bullet"/>
      <w:lvlText w:val="▪"/>
      <w:lvlJc w:val="left"/>
      <w:pPr>
        <w:ind w:left="6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580273"/>
    <w:multiLevelType w:val="hybridMultilevel"/>
    <w:tmpl w:val="66380114"/>
    <w:lvl w:ilvl="0" w:tplc="C4EC464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A2E38A">
      <w:start w:val="1"/>
      <w:numFmt w:val="bullet"/>
      <w:lvlText w:val="o"/>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561A12">
      <w:start w:val="1"/>
      <w:numFmt w:val="bullet"/>
      <w:lvlText w:val="▪"/>
      <w:lvlJc w:val="left"/>
      <w:pPr>
        <w:ind w:left="1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647266">
      <w:start w:val="1"/>
      <w:numFmt w:val="bullet"/>
      <w:lvlText w:val="•"/>
      <w:lvlJc w:val="left"/>
      <w:pPr>
        <w:ind w:left="2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768424">
      <w:start w:val="1"/>
      <w:numFmt w:val="bullet"/>
      <w:lvlText w:val="o"/>
      <w:lvlJc w:val="left"/>
      <w:pPr>
        <w:ind w:left="3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3025A0">
      <w:start w:val="1"/>
      <w:numFmt w:val="bullet"/>
      <w:lvlText w:val="▪"/>
      <w:lvlJc w:val="left"/>
      <w:pPr>
        <w:ind w:left="4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C88F3C">
      <w:start w:val="1"/>
      <w:numFmt w:val="bullet"/>
      <w:lvlText w:val="•"/>
      <w:lvlJc w:val="left"/>
      <w:pPr>
        <w:ind w:left="4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8EE7A6">
      <w:start w:val="1"/>
      <w:numFmt w:val="bullet"/>
      <w:lvlText w:val="o"/>
      <w:lvlJc w:val="left"/>
      <w:pPr>
        <w:ind w:left="5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6C2926">
      <w:start w:val="1"/>
      <w:numFmt w:val="bullet"/>
      <w:lvlText w:val="▪"/>
      <w:lvlJc w:val="left"/>
      <w:pPr>
        <w:ind w:left="6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CA7959"/>
    <w:multiLevelType w:val="hybridMultilevel"/>
    <w:tmpl w:val="522E45F8"/>
    <w:lvl w:ilvl="0" w:tplc="9FA406A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921BD4">
      <w:start w:val="1"/>
      <w:numFmt w:val="bullet"/>
      <w:lvlText w:val="o"/>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786524">
      <w:start w:val="1"/>
      <w:numFmt w:val="bullet"/>
      <w:lvlText w:val="▪"/>
      <w:lvlJc w:val="left"/>
      <w:pPr>
        <w:ind w:left="1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1E72DE">
      <w:start w:val="1"/>
      <w:numFmt w:val="bullet"/>
      <w:lvlText w:val="•"/>
      <w:lvlJc w:val="left"/>
      <w:pPr>
        <w:ind w:left="2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B0ABE2">
      <w:start w:val="1"/>
      <w:numFmt w:val="bullet"/>
      <w:lvlText w:val="o"/>
      <w:lvlJc w:val="left"/>
      <w:pPr>
        <w:ind w:left="3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6E5E3A">
      <w:start w:val="1"/>
      <w:numFmt w:val="bullet"/>
      <w:lvlText w:val="▪"/>
      <w:lvlJc w:val="left"/>
      <w:pPr>
        <w:ind w:left="4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D68CA70">
      <w:start w:val="1"/>
      <w:numFmt w:val="bullet"/>
      <w:lvlText w:val="•"/>
      <w:lvlJc w:val="left"/>
      <w:pPr>
        <w:ind w:left="4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786402">
      <w:start w:val="1"/>
      <w:numFmt w:val="bullet"/>
      <w:lvlText w:val="o"/>
      <w:lvlJc w:val="left"/>
      <w:pPr>
        <w:ind w:left="5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0AE6AC">
      <w:start w:val="1"/>
      <w:numFmt w:val="bullet"/>
      <w:lvlText w:val="▪"/>
      <w:lvlJc w:val="left"/>
      <w:pPr>
        <w:ind w:left="6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2A11035"/>
    <w:multiLevelType w:val="hybridMultilevel"/>
    <w:tmpl w:val="FB8CB82E"/>
    <w:lvl w:ilvl="0" w:tplc="69C063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4A9FF2">
      <w:start w:val="1"/>
      <w:numFmt w:val="bullet"/>
      <w:lvlText w:val="o"/>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726F7E">
      <w:start w:val="1"/>
      <w:numFmt w:val="bullet"/>
      <w:lvlText w:val="▪"/>
      <w:lvlJc w:val="left"/>
      <w:pPr>
        <w:ind w:left="1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26A64A">
      <w:start w:val="1"/>
      <w:numFmt w:val="bullet"/>
      <w:lvlText w:val="•"/>
      <w:lvlJc w:val="left"/>
      <w:pPr>
        <w:ind w:left="2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643B74">
      <w:start w:val="1"/>
      <w:numFmt w:val="bullet"/>
      <w:lvlText w:val="o"/>
      <w:lvlJc w:val="left"/>
      <w:pPr>
        <w:ind w:left="3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625092">
      <w:start w:val="1"/>
      <w:numFmt w:val="bullet"/>
      <w:lvlText w:val="▪"/>
      <w:lvlJc w:val="left"/>
      <w:pPr>
        <w:ind w:left="4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749988">
      <w:start w:val="1"/>
      <w:numFmt w:val="bullet"/>
      <w:lvlText w:val="•"/>
      <w:lvlJc w:val="left"/>
      <w:pPr>
        <w:ind w:left="4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4CF26">
      <w:start w:val="1"/>
      <w:numFmt w:val="bullet"/>
      <w:lvlText w:val="o"/>
      <w:lvlJc w:val="left"/>
      <w:pPr>
        <w:ind w:left="5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BE6B1E">
      <w:start w:val="1"/>
      <w:numFmt w:val="bullet"/>
      <w:lvlText w:val="▪"/>
      <w:lvlJc w:val="left"/>
      <w:pPr>
        <w:ind w:left="6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93E3A3D"/>
    <w:multiLevelType w:val="hybridMultilevel"/>
    <w:tmpl w:val="D382C60E"/>
    <w:lvl w:ilvl="0" w:tplc="C0D0A1FA">
      <w:start w:val="1"/>
      <w:numFmt w:val="lowerRoman"/>
      <w:lvlText w:val="%1."/>
      <w:lvlJc w:val="left"/>
      <w:pPr>
        <w:ind w:left="4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86D190">
      <w:start w:val="1"/>
      <w:numFmt w:val="lowerLetter"/>
      <w:lvlText w:val="%2"/>
      <w:lvlJc w:val="left"/>
      <w:pPr>
        <w:ind w:left="1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66B554">
      <w:start w:val="1"/>
      <w:numFmt w:val="lowerRoman"/>
      <w:lvlText w:val="%3"/>
      <w:lvlJc w:val="left"/>
      <w:pPr>
        <w:ind w:left="1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D6F932">
      <w:start w:val="1"/>
      <w:numFmt w:val="decimal"/>
      <w:lvlText w:val="%4"/>
      <w:lvlJc w:val="left"/>
      <w:pPr>
        <w:ind w:left="2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F4EF2C">
      <w:start w:val="1"/>
      <w:numFmt w:val="lowerLetter"/>
      <w:lvlText w:val="%5"/>
      <w:lvlJc w:val="left"/>
      <w:pPr>
        <w:ind w:left="3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B2FDC2">
      <w:start w:val="1"/>
      <w:numFmt w:val="lowerRoman"/>
      <w:lvlText w:val="%6"/>
      <w:lvlJc w:val="left"/>
      <w:pPr>
        <w:ind w:left="4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E257EC">
      <w:start w:val="1"/>
      <w:numFmt w:val="decimal"/>
      <w:lvlText w:val="%7"/>
      <w:lvlJc w:val="left"/>
      <w:pPr>
        <w:ind w:left="4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48A6D6">
      <w:start w:val="1"/>
      <w:numFmt w:val="lowerLetter"/>
      <w:lvlText w:val="%8"/>
      <w:lvlJc w:val="left"/>
      <w:pPr>
        <w:ind w:left="5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B8D1D2">
      <w:start w:val="1"/>
      <w:numFmt w:val="lowerRoman"/>
      <w:lvlText w:val="%9"/>
      <w:lvlJc w:val="left"/>
      <w:pPr>
        <w:ind w:left="6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C61A75"/>
    <w:multiLevelType w:val="hybridMultilevel"/>
    <w:tmpl w:val="51FEF83C"/>
    <w:lvl w:ilvl="0" w:tplc="AE7A2EFA">
      <w:start w:val="1"/>
      <w:numFmt w:val="upperRoman"/>
      <w:lvlText w:val="%1."/>
      <w:lvlJc w:val="left"/>
      <w:pPr>
        <w:ind w:left="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12EC3E">
      <w:start w:val="1"/>
      <w:numFmt w:val="lowerLetter"/>
      <w:lvlText w:val="%2"/>
      <w:lvlJc w:val="left"/>
      <w:pPr>
        <w:ind w:left="1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1A72E0">
      <w:start w:val="1"/>
      <w:numFmt w:val="lowerRoman"/>
      <w:lvlText w:val="%3"/>
      <w:lvlJc w:val="left"/>
      <w:pPr>
        <w:ind w:left="2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7CA156">
      <w:start w:val="1"/>
      <w:numFmt w:val="decimal"/>
      <w:lvlText w:val="%4"/>
      <w:lvlJc w:val="left"/>
      <w:pPr>
        <w:ind w:left="2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385544">
      <w:start w:val="1"/>
      <w:numFmt w:val="lowerLetter"/>
      <w:lvlText w:val="%5"/>
      <w:lvlJc w:val="left"/>
      <w:pPr>
        <w:ind w:left="3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8E051E">
      <w:start w:val="1"/>
      <w:numFmt w:val="lowerRoman"/>
      <w:lvlText w:val="%6"/>
      <w:lvlJc w:val="left"/>
      <w:pPr>
        <w:ind w:left="4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002A86">
      <w:start w:val="1"/>
      <w:numFmt w:val="decimal"/>
      <w:lvlText w:val="%7"/>
      <w:lvlJc w:val="left"/>
      <w:pPr>
        <w:ind w:left="4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3C16CE">
      <w:start w:val="1"/>
      <w:numFmt w:val="lowerLetter"/>
      <w:lvlText w:val="%8"/>
      <w:lvlJc w:val="left"/>
      <w:pPr>
        <w:ind w:left="5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405F60">
      <w:start w:val="1"/>
      <w:numFmt w:val="lowerRoman"/>
      <w:lvlText w:val="%9"/>
      <w:lvlJc w:val="left"/>
      <w:pPr>
        <w:ind w:left="6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EA122F7"/>
    <w:multiLevelType w:val="hybridMultilevel"/>
    <w:tmpl w:val="4BFA3946"/>
    <w:lvl w:ilvl="0" w:tplc="C2F84394">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D29980">
      <w:start w:val="1"/>
      <w:numFmt w:val="lowerLetter"/>
      <w:lvlText w:val="%2"/>
      <w:lvlJc w:val="left"/>
      <w:pPr>
        <w:ind w:left="1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5C5F0C">
      <w:start w:val="1"/>
      <w:numFmt w:val="lowerRoman"/>
      <w:lvlText w:val="%3"/>
      <w:lvlJc w:val="left"/>
      <w:pPr>
        <w:ind w:left="2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90457C">
      <w:start w:val="1"/>
      <w:numFmt w:val="decimal"/>
      <w:lvlText w:val="%4"/>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5AB8B0">
      <w:start w:val="1"/>
      <w:numFmt w:val="lowerLetter"/>
      <w:lvlText w:val="%5"/>
      <w:lvlJc w:val="left"/>
      <w:pPr>
        <w:ind w:left="3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88C188">
      <w:start w:val="1"/>
      <w:numFmt w:val="lowerRoman"/>
      <w:lvlText w:val="%6"/>
      <w:lvlJc w:val="left"/>
      <w:pPr>
        <w:ind w:left="4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883494">
      <w:start w:val="1"/>
      <w:numFmt w:val="decimal"/>
      <w:lvlText w:val="%7"/>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707934">
      <w:start w:val="1"/>
      <w:numFmt w:val="lowerLetter"/>
      <w:lvlText w:val="%8"/>
      <w:lvlJc w:val="left"/>
      <w:pPr>
        <w:ind w:left="5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7AE4C0">
      <w:start w:val="1"/>
      <w:numFmt w:val="lowerRoman"/>
      <w:lvlText w:val="%9"/>
      <w:lvlJc w:val="left"/>
      <w:pPr>
        <w:ind w:left="6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1D339F1"/>
    <w:multiLevelType w:val="hybridMultilevel"/>
    <w:tmpl w:val="22EC2C84"/>
    <w:lvl w:ilvl="0" w:tplc="4BD0FFA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52009E">
      <w:start w:val="1"/>
      <w:numFmt w:val="bullet"/>
      <w:lvlText w:val="o"/>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E8D7EA">
      <w:start w:val="1"/>
      <w:numFmt w:val="bullet"/>
      <w:lvlText w:val="▪"/>
      <w:lvlJc w:val="left"/>
      <w:pPr>
        <w:ind w:left="1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8E8396">
      <w:start w:val="1"/>
      <w:numFmt w:val="bullet"/>
      <w:lvlText w:val="•"/>
      <w:lvlJc w:val="left"/>
      <w:pPr>
        <w:ind w:left="2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FC1236">
      <w:start w:val="1"/>
      <w:numFmt w:val="bullet"/>
      <w:lvlText w:val="o"/>
      <w:lvlJc w:val="left"/>
      <w:pPr>
        <w:ind w:left="3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AF6A5D0">
      <w:start w:val="1"/>
      <w:numFmt w:val="bullet"/>
      <w:lvlText w:val="▪"/>
      <w:lvlJc w:val="left"/>
      <w:pPr>
        <w:ind w:left="4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BADE36">
      <w:start w:val="1"/>
      <w:numFmt w:val="bullet"/>
      <w:lvlText w:val="•"/>
      <w:lvlJc w:val="left"/>
      <w:pPr>
        <w:ind w:left="4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DC63D8">
      <w:start w:val="1"/>
      <w:numFmt w:val="bullet"/>
      <w:lvlText w:val="o"/>
      <w:lvlJc w:val="left"/>
      <w:pPr>
        <w:ind w:left="5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406222">
      <w:start w:val="1"/>
      <w:numFmt w:val="bullet"/>
      <w:lvlText w:val="▪"/>
      <w:lvlJc w:val="left"/>
      <w:pPr>
        <w:ind w:left="6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1D84B4D"/>
    <w:multiLevelType w:val="hybridMultilevel"/>
    <w:tmpl w:val="2D62826A"/>
    <w:lvl w:ilvl="0" w:tplc="AF00129A">
      <w:start w:val="1"/>
      <w:numFmt w:val="decimal"/>
      <w:lvlText w:val="%1."/>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DA937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C88FF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2A1BB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52501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6CB98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B0D3B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D2591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32A32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56E56B7"/>
    <w:multiLevelType w:val="hybridMultilevel"/>
    <w:tmpl w:val="CE88E3F0"/>
    <w:lvl w:ilvl="0" w:tplc="046C0FFA">
      <w:start w:val="1"/>
      <w:numFmt w:val="bullet"/>
      <w:lvlText w:val="➢"/>
      <w:lvlJc w:val="left"/>
      <w:pPr>
        <w:ind w:left="10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A585FFA">
      <w:start w:val="1"/>
      <w:numFmt w:val="bullet"/>
      <w:lvlText w:val="o"/>
      <w:lvlJc w:val="left"/>
      <w:pPr>
        <w:ind w:left="18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A1C1266">
      <w:start w:val="1"/>
      <w:numFmt w:val="bullet"/>
      <w:lvlText w:val="▪"/>
      <w:lvlJc w:val="left"/>
      <w:pPr>
        <w:ind w:left="25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D98ABCC">
      <w:start w:val="1"/>
      <w:numFmt w:val="bullet"/>
      <w:lvlText w:val="•"/>
      <w:lvlJc w:val="left"/>
      <w:pPr>
        <w:ind w:left="32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F66D662">
      <w:start w:val="1"/>
      <w:numFmt w:val="bullet"/>
      <w:lvlText w:val="o"/>
      <w:lvlJc w:val="left"/>
      <w:pPr>
        <w:ind w:left="39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0E62B14">
      <w:start w:val="1"/>
      <w:numFmt w:val="bullet"/>
      <w:lvlText w:val="▪"/>
      <w:lvlJc w:val="left"/>
      <w:pPr>
        <w:ind w:left="46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2AA4A94">
      <w:start w:val="1"/>
      <w:numFmt w:val="bullet"/>
      <w:lvlText w:val="•"/>
      <w:lvlJc w:val="left"/>
      <w:pPr>
        <w:ind w:left="54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7685D32">
      <w:start w:val="1"/>
      <w:numFmt w:val="bullet"/>
      <w:lvlText w:val="o"/>
      <w:lvlJc w:val="left"/>
      <w:pPr>
        <w:ind w:left="61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452F5AC">
      <w:start w:val="1"/>
      <w:numFmt w:val="bullet"/>
      <w:lvlText w:val="▪"/>
      <w:lvlJc w:val="left"/>
      <w:pPr>
        <w:ind w:left="68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69E6393"/>
    <w:multiLevelType w:val="hybridMultilevel"/>
    <w:tmpl w:val="A42E0A20"/>
    <w:lvl w:ilvl="0" w:tplc="BEC643C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C08600">
      <w:start w:val="1"/>
      <w:numFmt w:val="bullet"/>
      <w:lvlText w:val="o"/>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CABF8E">
      <w:start w:val="1"/>
      <w:numFmt w:val="bullet"/>
      <w:lvlText w:val="▪"/>
      <w:lvlJc w:val="left"/>
      <w:pPr>
        <w:ind w:left="1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74A5DE">
      <w:start w:val="1"/>
      <w:numFmt w:val="bullet"/>
      <w:lvlText w:val="•"/>
      <w:lvlJc w:val="left"/>
      <w:pPr>
        <w:ind w:left="2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CAB1F0">
      <w:start w:val="1"/>
      <w:numFmt w:val="bullet"/>
      <w:lvlText w:val="o"/>
      <w:lvlJc w:val="left"/>
      <w:pPr>
        <w:ind w:left="3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E4EB28">
      <w:start w:val="1"/>
      <w:numFmt w:val="bullet"/>
      <w:lvlText w:val="▪"/>
      <w:lvlJc w:val="left"/>
      <w:pPr>
        <w:ind w:left="4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60E3478">
      <w:start w:val="1"/>
      <w:numFmt w:val="bullet"/>
      <w:lvlText w:val="•"/>
      <w:lvlJc w:val="left"/>
      <w:pPr>
        <w:ind w:left="4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185500">
      <w:start w:val="1"/>
      <w:numFmt w:val="bullet"/>
      <w:lvlText w:val="o"/>
      <w:lvlJc w:val="left"/>
      <w:pPr>
        <w:ind w:left="5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80491C">
      <w:start w:val="1"/>
      <w:numFmt w:val="bullet"/>
      <w:lvlText w:val="▪"/>
      <w:lvlJc w:val="left"/>
      <w:pPr>
        <w:ind w:left="6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569730173">
    <w:abstractNumId w:val="9"/>
  </w:num>
  <w:num w:numId="2" w16cid:durableId="890847469">
    <w:abstractNumId w:val="10"/>
  </w:num>
  <w:num w:numId="3" w16cid:durableId="833571377">
    <w:abstractNumId w:val="5"/>
  </w:num>
  <w:num w:numId="4" w16cid:durableId="994409813">
    <w:abstractNumId w:val="6"/>
  </w:num>
  <w:num w:numId="5" w16cid:durableId="137773509">
    <w:abstractNumId w:val="7"/>
  </w:num>
  <w:num w:numId="6" w16cid:durableId="2112703561">
    <w:abstractNumId w:val="0"/>
  </w:num>
  <w:num w:numId="7" w16cid:durableId="1383138676">
    <w:abstractNumId w:val="11"/>
  </w:num>
  <w:num w:numId="8" w16cid:durableId="1758019780">
    <w:abstractNumId w:val="2"/>
  </w:num>
  <w:num w:numId="9" w16cid:durableId="1125581875">
    <w:abstractNumId w:val="1"/>
  </w:num>
  <w:num w:numId="10" w16cid:durableId="1746805731">
    <w:abstractNumId w:val="8"/>
  </w:num>
  <w:num w:numId="11" w16cid:durableId="1427264321">
    <w:abstractNumId w:val="4"/>
  </w:num>
  <w:num w:numId="12" w16cid:durableId="1676223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98B"/>
    <w:rsid w:val="00095583"/>
    <w:rsid w:val="0010398B"/>
    <w:rsid w:val="00276794"/>
    <w:rsid w:val="00B0345A"/>
    <w:rsid w:val="00DA01C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383EF"/>
  <w15:docId w15:val="{65EA9E0D-3FC5-4D7B-9C75-6DBFD498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lang w:val="en-IN" w:eastAsia="en-IN"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1" w:line="266" w:lineRule="auto"/>
      <w:ind w:left="20" w:right="676"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ind w:left="2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4" w:line="261" w:lineRule="auto"/>
      <w:ind w:left="20" w:hanging="10"/>
      <w:outlineLvl w:val="1"/>
    </w:pPr>
    <w:rPr>
      <w:rFonts w:ascii="Arial" w:eastAsia="Arial" w:hAnsi="Arial" w:cs="Arial"/>
      <w:b/>
      <w:color w:val="00B050"/>
      <w:sz w:val="28"/>
      <w:u w:val="single" w:color="00B050"/>
    </w:rPr>
  </w:style>
  <w:style w:type="paragraph" w:styleId="Heading3">
    <w:name w:val="heading 3"/>
    <w:next w:val="Normal"/>
    <w:link w:val="Heading3Char"/>
    <w:uiPriority w:val="9"/>
    <w:unhideWhenUsed/>
    <w:qFormat/>
    <w:pPr>
      <w:keepNext/>
      <w:keepLines/>
      <w:spacing w:after="4" w:line="261" w:lineRule="auto"/>
      <w:ind w:left="20" w:hanging="10"/>
      <w:outlineLvl w:val="2"/>
    </w:pPr>
    <w:rPr>
      <w:rFonts w:ascii="Arial" w:eastAsia="Arial" w:hAnsi="Arial" w:cs="Arial"/>
      <w:b/>
      <w:color w:val="00B050"/>
      <w:sz w:val="28"/>
      <w:u w:val="single" w:color="00B050"/>
    </w:rPr>
  </w:style>
  <w:style w:type="paragraph" w:styleId="Heading4">
    <w:name w:val="heading 4"/>
    <w:next w:val="Normal"/>
    <w:link w:val="Heading4Char"/>
    <w:uiPriority w:val="9"/>
    <w:unhideWhenUsed/>
    <w:qFormat/>
    <w:pPr>
      <w:keepNext/>
      <w:keepLines/>
      <w:spacing w:after="4" w:line="261" w:lineRule="auto"/>
      <w:ind w:left="20" w:hanging="10"/>
      <w:outlineLvl w:val="3"/>
    </w:pPr>
    <w:rPr>
      <w:rFonts w:ascii="Arial" w:eastAsia="Arial" w:hAnsi="Arial" w:cs="Arial"/>
      <w:b/>
      <w:color w:val="00B050"/>
      <w:sz w:val="28"/>
      <w:u w:val="single" w:color="00B0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00B050"/>
      <w:sz w:val="28"/>
      <w:u w:val="single" w:color="00B050"/>
    </w:rPr>
  </w:style>
  <w:style w:type="character" w:customStyle="1" w:styleId="Heading3Char">
    <w:name w:val="Heading 3 Char"/>
    <w:link w:val="Heading3"/>
    <w:rPr>
      <w:rFonts w:ascii="Arial" w:eastAsia="Arial" w:hAnsi="Arial" w:cs="Arial"/>
      <w:b/>
      <w:color w:val="00B050"/>
      <w:sz w:val="28"/>
      <w:u w:val="single" w:color="00B050"/>
    </w:rPr>
  </w:style>
  <w:style w:type="character" w:customStyle="1" w:styleId="Heading2Char">
    <w:name w:val="Heading 2 Char"/>
    <w:link w:val="Heading2"/>
    <w:rPr>
      <w:rFonts w:ascii="Arial" w:eastAsia="Arial" w:hAnsi="Arial" w:cs="Arial"/>
      <w:b/>
      <w:color w:val="00B050"/>
      <w:sz w:val="28"/>
      <w:u w:val="single" w:color="00B050"/>
    </w:rPr>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bi.org.in/Scripts/BS_ViewMasDirections.aspx?id=10296" TargetMode="External"/><Relationship Id="rId13" Type="http://schemas.openxmlformats.org/officeDocument/2006/relationships/hyperlink" Target="https://www.rbi.org.in/Scripts/BS_ViewMasDirections.aspx?id=10296" TargetMode="External"/><Relationship Id="rId18" Type="http://schemas.openxmlformats.org/officeDocument/2006/relationships/hyperlink" Target="http://www.sbi.co.i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rbi.org.in/Scripts/BS_ViewMasDirections.aspx?id=10296" TargetMode="External"/><Relationship Id="rId12" Type="http://schemas.openxmlformats.org/officeDocument/2006/relationships/hyperlink" Target="https://www.rbi.org.in/Scripts/BS_ViewMasDirections.aspx?id=10296" TargetMode="External"/><Relationship Id="rId17" Type="http://schemas.openxmlformats.org/officeDocument/2006/relationships/hyperlink" Target="https://www.rbi.org.in/Scripts/NotificationUser.aspx?Id=12487&amp;Mode=0"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rbi.org.in/Scripts/NotificationUser.aspx?Id=12487&amp;Mode=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bi.org.in/Scripts/BS_ViewMasDirections.aspx?id=10296"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rbi.org.in/Scripts/NotificationUser.aspx?Id=12487&amp;Mode=0" TargetMode="External"/><Relationship Id="rId23" Type="http://schemas.openxmlformats.org/officeDocument/2006/relationships/footer" Target="footer2.xml"/><Relationship Id="rId10" Type="http://schemas.openxmlformats.org/officeDocument/2006/relationships/hyperlink" Target="https://www.rbi.org.in/Scripts/BS_ViewMasDirections.aspx?id=10296" TargetMode="External"/><Relationship Id="rId19" Type="http://schemas.openxmlformats.org/officeDocument/2006/relationships/hyperlink" Target="http://www.sbi.co.in/" TargetMode="External"/><Relationship Id="rId4" Type="http://schemas.openxmlformats.org/officeDocument/2006/relationships/webSettings" Target="webSettings.xml"/><Relationship Id="rId9" Type="http://schemas.openxmlformats.org/officeDocument/2006/relationships/hyperlink" Target="https://www.rbi.org.in/Scripts/BS_ViewMasDirections.aspx?id=10296" TargetMode="External"/><Relationship Id="rId14" Type="http://schemas.openxmlformats.org/officeDocument/2006/relationships/hyperlink" Target="https://www.rbi.org.in/Scripts/BS_ViewMasDirections.aspx?id=10296"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4713</Words>
  <Characters>26869</Characters>
  <Application>Microsoft Office Word</Application>
  <DocSecurity>0</DocSecurity>
  <Lines>223</Lines>
  <Paragraphs>63</Paragraphs>
  <ScaleCrop>false</ScaleCrop>
  <Company/>
  <LinksUpToDate>false</LinksUpToDate>
  <CharactersWithSpaces>31519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Anjli Prakash</dc:creator>
  <cp:keywords/>
  <cp:lastModifiedBy>Dipak Kale (CM)</cp:lastModifiedBy>
  <cp:revision>3</cp:revision>
  <dcterms:created xsi:type="dcterms:W3CDTF">2024-02-26T13:32:00Z</dcterms:created>
  <dcterms:modified xsi:type="dcterms:W3CDTF">2024-02-28T05:44:00Z</dcterms:modified>
</cp:coreProperties>
</file>